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2BE" w:rsidRDefault="00EE72BE" w:rsidP="00EE72BE">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04</w:t>
      </w:r>
      <w:r>
        <w:rPr>
          <w:rFonts w:cs="Arial"/>
          <w:b/>
          <w:bCs/>
          <w:sz w:val="24"/>
          <w:szCs w:val="24"/>
        </w:rPr>
        <w:t>9/2025</w:t>
      </w:r>
    </w:p>
    <w:p w:rsidR="00EE72BE" w:rsidRDefault="00EE72BE" w:rsidP="00EE72BE">
      <w:pPr>
        <w:spacing w:line="360" w:lineRule="auto"/>
        <w:rPr>
          <w:rFonts w:cs="Arial"/>
          <w:sz w:val="18"/>
          <w:szCs w:val="18"/>
        </w:rPr>
      </w:pPr>
    </w:p>
    <w:p w:rsidR="00EE72BE" w:rsidRDefault="00EE72BE" w:rsidP="00EE72BE">
      <w:pPr>
        <w:spacing w:line="360" w:lineRule="auto"/>
        <w:rPr>
          <w:rFonts w:cs="Arial"/>
          <w:sz w:val="18"/>
          <w:szCs w:val="18"/>
        </w:rPr>
      </w:pPr>
    </w:p>
    <w:p w:rsidR="00EE72BE" w:rsidRDefault="00EE72BE" w:rsidP="00EE72BE">
      <w:pPr>
        <w:spacing w:line="360" w:lineRule="auto"/>
        <w:jc w:val="both"/>
        <w:rPr>
          <w:rFonts w:cs="Arial"/>
          <w:sz w:val="24"/>
          <w:szCs w:val="24"/>
        </w:rPr>
      </w:pPr>
      <w:r>
        <w:rPr>
          <w:rFonts w:cs="Arial"/>
          <w:sz w:val="24"/>
          <w:szCs w:val="24"/>
        </w:rPr>
        <w:t>Município de Santo Antônio das Missões-RS.</w:t>
      </w:r>
    </w:p>
    <w:p w:rsidR="00EE72BE" w:rsidRDefault="00EE72BE" w:rsidP="00EE72BE">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049/2025</w:t>
      </w:r>
    </w:p>
    <w:p w:rsidR="00EE72BE" w:rsidRDefault="00EE72BE" w:rsidP="00EE72BE">
      <w:pPr>
        <w:spacing w:line="360" w:lineRule="auto"/>
        <w:jc w:val="both"/>
        <w:rPr>
          <w:rFonts w:cs="Arial"/>
          <w:sz w:val="24"/>
          <w:szCs w:val="24"/>
        </w:rPr>
      </w:pPr>
      <w:r>
        <w:rPr>
          <w:rFonts w:cs="Arial"/>
          <w:sz w:val="24"/>
          <w:szCs w:val="24"/>
        </w:rPr>
        <w:t>Tipo de julgamento: menor preço por item</w:t>
      </w:r>
    </w:p>
    <w:p w:rsidR="00EE72BE" w:rsidRDefault="00EE72BE" w:rsidP="00EE72BE">
      <w:pPr>
        <w:spacing w:line="360" w:lineRule="auto"/>
        <w:jc w:val="both"/>
        <w:rPr>
          <w:rFonts w:cs="Arial"/>
          <w:sz w:val="24"/>
          <w:szCs w:val="24"/>
        </w:rPr>
      </w:pPr>
      <w:r>
        <w:rPr>
          <w:rFonts w:cs="Arial"/>
          <w:sz w:val="24"/>
          <w:szCs w:val="24"/>
        </w:rPr>
        <w:t>Modo de disputa: aberto</w:t>
      </w:r>
    </w:p>
    <w:p w:rsidR="00EE72BE" w:rsidRDefault="00EE72BE" w:rsidP="00EE72BE">
      <w:pPr>
        <w:spacing w:line="360" w:lineRule="auto"/>
        <w:jc w:val="both"/>
        <w:rPr>
          <w:rFonts w:cs="Arial"/>
          <w:b/>
          <w:bCs/>
          <w:sz w:val="24"/>
          <w:szCs w:val="24"/>
        </w:rPr>
      </w:pPr>
      <w:r>
        <w:rPr>
          <w:rFonts w:cs="Arial"/>
          <w:b/>
          <w:bCs/>
          <w:sz w:val="24"/>
          <w:szCs w:val="24"/>
        </w:rPr>
        <w:t>Orçamento sigiloso</w:t>
      </w:r>
    </w:p>
    <w:p w:rsidR="00EE72BE" w:rsidRDefault="00EE72BE" w:rsidP="00EE72BE">
      <w:pPr>
        <w:spacing w:line="360" w:lineRule="auto"/>
        <w:jc w:val="both"/>
        <w:rPr>
          <w:rFonts w:cs="Arial"/>
          <w:sz w:val="18"/>
          <w:szCs w:val="18"/>
        </w:rPr>
      </w:pPr>
    </w:p>
    <w:p w:rsidR="00EE72BE" w:rsidRPr="00E36173" w:rsidRDefault="00EE72BE" w:rsidP="00EE72BE">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sidRPr="00E36173">
        <w:rPr>
          <w:rFonts w:cs="Arial"/>
          <w:b/>
          <w:spacing w:val="0"/>
          <w:sz w:val="24"/>
          <w:szCs w:val="24"/>
        </w:rPr>
        <w:t xml:space="preserve"> embalagens plásticas</w:t>
      </w:r>
      <w:r w:rsidRPr="00E36173">
        <w:rPr>
          <w:rFonts w:cs="Arial"/>
          <w:b/>
          <w:spacing w:val="0"/>
          <w:sz w:val="24"/>
          <w:szCs w:val="24"/>
        </w:rPr>
        <w:t>.</w:t>
      </w:r>
    </w:p>
    <w:p w:rsidR="00EE72BE" w:rsidRDefault="00EE72BE" w:rsidP="00EE72BE">
      <w:pPr>
        <w:spacing w:line="360" w:lineRule="auto"/>
        <w:jc w:val="both"/>
        <w:rPr>
          <w:rFonts w:cs="Arial"/>
          <w:sz w:val="18"/>
          <w:szCs w:val="18"/>
        </w:rPr>
      </w:pPr>
    </w:p>
    <w:p w:rsidR="00EE72BE" w:rsidRDefault="00EE72BE" w:rsidP="00EE72BE">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para futuras aquisições de</w:t>
      </w:r>
      <w:r>
        <w:rPr>
          <w:rFonts w:cs="Arial"/>
          <w:sz w:val="24"/>
          <w:szCs w:val="24"/>
        </w:rPr>
        <w:t xml:space="preserve"> Embalagens Plásticas,</w:t>
      </w:r>
      <w:r>
        <w:rPr>
          <w:rFonts w:cs="Arial"/>
          <w:sz w:val="24"/>
          <w:szCs w:val="24"/>
        </w:rPr>
        <w:t xml:space="preserve"> conforme descrito nesse edital e seus anexos, e nos termos da Lei Federal nº 14.133, de 1º de abril de 2021, e do Decreto Municipal nº 5452/2023.</w:t>
      </w:r>
    </w:p>
    <w:p w:rsidR="00EE72BE" w:rsidRDefault="00EE72BE" w:rsidP="00EE72BE">
      <w:pPr>
        <w:spacing w:line="360" w:lineRule="auto"/>
        <w:jc w:val="both"/>
        <w:rPr>
          <w:rFonts w:cs="Arial"/>
          <w:sz w:val="18"/>
          <w:szCs w:val="18"/>
        </w:rPr>
      </w:pPr>
    </w:p>
    <w:p w:rsidR="00EE72BE" w:rsidRDefault="00EE72BE" w:rsidP="00EE72B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07</w:t>
      </w:r>
      <w:r>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EE72BE" w:rsidRDefault="00EE72BE" w:rsidP="00EE72B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EE72BE" w:rsidRDefault="00EE72BE" w:rsidP="00EE72BE">
      <w:pPr>
        <w:spacing w:line="360" w:lineRule="auto"/>
        <w:jc w:val="both"/>
        <w:rPr>
          <w:rFonts w:cs="Arial"/>
          <w:b/>
          <w:sz w:val="24"/>
          <w:szCs w:val="24"/>
        </w:rPr>
      </w:pPr>
    </w:p>
    <w:p w:rsidR="00EE72BE" w:rsidRDefault="00EE72BE" w:rsidP="00EE72BE">
      <w:pPr>
        <w:spacing w:line="360" w:lineRule="auto"/>
        <w:jc w:val="both"/>
        <w:rPr>
          <w:rFonts w:cs="Arial"/>
          <w:sz w:val="24"/>
          <w:szCs w:val="24"/>
        </w:rPr>
      </w:pPr>
      <w:r>
        <w:rPr>
          <w:rFonts w:cs="Arial"/>
          <w:b/>
          <w:sz w:val="24"/>
          <w:szCs w:val="24"/>
        </w:rPr>
        <w:t>1. DO OBJETO:</w:t>
      </w:r>
    </w:p>
    <w:p w:rsidR="00EE72BE" w:rsidRDefault="00EE72BE" w:rsidP="00EE72BE">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w:t>
      </w:r>
      <w:r>
        <w:rPr>
          <w:rFonts w:cs="Arial"/>
          <w:sz w:val="24"/>
          <w:szCs w:val="24"/>
        </w:rPr>
        <w:t>embalagens plásticas</w:t>
      </w:r>
      <w:r>
        <w:rPr>
          <w:rFonts w:cs="Arial"/>
          <w:sz w:val="24"/>
          <w:szCs w:val="24"/>
        </w:rPr>
        <w:t>, cujas descrições e condições de entrega estão detalhadas no Termo de Referência (Anexo I):</w:t>
      </w:r>
    </w:p>
    <w:p w:rsidR="00EE72BE" w:rsidRDefault="00EE72BE" w:rsidP="00EE72BE">
      <w:pPr>
        <w:spacing w:line="360" w:lineRule="auto"/>
        <w:jc w:val="both"/>
        <w:rPr>
          <w:rFonts w:cs="Arial"/>
          <w:b/>
          <w:sz w:val="24"/>
          <w:szCs w:val="24"/>
        </w:rPr>
      </w:pPr>
      <w:r>
        <w:rPr>
          <w:rFonts w:cs="Arial"/>
          <w:b/>
          <w:sz w:val="24"/>
          <w:szCs w:val="24"/>
        </w:rPr>
        <w:t>DESCRIÇÕES:</w:t>
      </w:r>
    </w:p>
    <w:p w:rsidR="00EE72BE" w:rsidRDefault="00EE72BE" w:rsidP="00EE72BE">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988"/>
        <w:gridCol w:w="1415"/>
        <w:gridCol w:w="3404"/>
        <w:gridCol w:w="1416"/>
        <w:gridCol w:w="1416"/>
      </w:tblGrid>
      <w:tr w:rsidR="00EE72BE" w:rsidRPr="00EE72BE" w:rsidTr="00EE72BE">
        <w:tc>
          <w:tcPr>
            <w:tcW w:w="988" w:type="dxa"/>
            <w:tcBorders>
              <w:top w:val="single" w:sz="4" w:space="0" w:color="auto"/>
              <w:left w:val="single" w:sz="4" w:space="0" w:color="auto"/>
              <w:bottom w:val="single" w:sz="4" w:space="0" w:color="auto"/>
              <w:right w:val="single" w:sz="4" w:space="0" w:color="auto"/>
            </w:tcBorders>
            <w:hideMark/>
          </w:tcPr>
          <w:p w:rsidR="00EE72BE" w:rsidRPr="00EE72BE" w:rsidRDefault="00EE72BE">
            <w:pPr>
              <w:spacing w:line="360" w:lineRule="auto"/>
              <w:jc w:val="both"/>
              <w:rPr>
                <w:rFonts w:cs="Arial"/>
                <w:sz w:val="24"/>
                <w:szCs w:val="24"/>
              </w:rPr>
            </w:pPr>
            <w:r w:rsidRPr="00EE72BE">
              <w:rPr>
                <w:rFonts w:cs="Arial"/>
                <w:sz w:val="24"/>
                <w:szCs w:val="24"/>
              </w:rPr>
              <w:t>Item</w:t>
            </w:r>
          </w:p>
        </w:tc>
        <w:tc>
          <w:tcPr>
            <w:tcW w:w="1415" w:type="dxa"/>
            <w:tcBorders>
              <w:top w:val="single" w:sz="4" w:space="0" w:color="auto"/>
              <w:left w:val="single" w:sz="4" w:space="0" w:color="auto"/>
              <w:bottom w:val="single" w:sz="4" w:space="0" w:color="auto"/>
              <w:right w:val="single" w:sz="4" w:space="0" w:color="auto"/>
            </w:tcBorders>
            <w:hideMark/>
          </w:tcPr>
          <w:p w:rsidR="00EE72BE" w:rsidRPr="00EE72BE" w:rsidRDefault="00EE72BE">
            <w:pPr>
              <w:spacing w:line="360" w:lineRule="auto"/>
              <w:jc w:val="both"/>
              <w:rPr>
                <w:rFonts w:cs="Arial"/>
                <w:sz w:val="24"/>
                <w:szCs w:val="24"/>
              </w:rPr>
            </w:pPr>
            <w:proofErr w:type="spellStart"/>
            <w:r w:rsidRPr="00EE72BE">
              <w:rPr>
                <w:rFonts w:cs="Arial"/>
                <w:sz w:val="24"/>
                <w:szCs w:val="24"/>
              </w:rPr>
              <w:t>Qtd</w:t>
            </w:r>
            <w:proofErr w:type="spellEnd"/>
            <w:r w:rsidRPr="00EE72BE">
              <w:rPr>
                <w:rFonts w:cs="Arial"/>
                <w:sz w:val="24"/>
                <w:szCs w:val="24"/>
              </w:rPr>
              <w:t xml:space="preserve"> Máx.</w:t>
            </w:r>
          </w:p>
        </w:tc>
        <w:tc>
          <w:tcPr>
            <w:tcW w:w="3404" w:type="dxa"/>
            <w:tcBorders>
              <w:top w:val="single" w:sz="4" w:space="0" w:color="auto"/>
              <w:left w:val="single" w:sz="4" w:space="0" w:color="auto"/>
              <w:bottom w:val="single" w:sz="4" w:space="0" w:color="auto"/>
              <w:right w:val="single" w:sz="4" w:space="0" w:color="auto"/>
            </w:tcBorders>
            <w:hideMark/>
          </w:tcPr>
          <w:p w:rsidR="00EE72BE" w:rsidRPr="00EE72BE" w:rsidRDefault="00EE72BE">
            <w:pPr>
              <w:spacing w:line="360" w:lineRule="auto"/>
              <w:jc w:val="both"/>
              <w:rPr>
                <w:rFonts w:cs="Arial"/>
                <w:sz w:val="24"/>
                <w:szCs w:val="24"/>
              </w:rPr>
            </w:pPr>
            <w:r w:rsidRPr="00EE72BE">
              <w:rPr>
                <w:rFonts w:cs="Arial"/>
                <w:sz w:val="24"/>
                <w:szCs w:val="24"/>
              </w:rPr>
              <w:t>Objeto</w:t>
            </w:r>
          </w:p>
        </w:tc>
        <w:tc>
          <w:tcPr>
            <w:tcW w:w="1416" w:type="dxa"/>
            <w:tcBorders>
              <w:top w:val="single" w:sz="4" w:space="0" w:color="auto"/>
              <w:left w:val="single" w:sz="4" w:space="0" w:color="auto"/>
              <w:bottom w:val="single" w:sz="4" w:space="0" w:color="auto"/>
              <w:right w:val="single" w:sz="4" w:space="0" w:color="auto"/>
            </w:tcBorders>
            <w:hideMark/>
          </w:tcPr>
          <w:p w:rsidR="00EE72BE" w:rsidRPr="00EE72BE" w:rsidRDefault="00EE72BE">
            <w:pPr>
              <w:spacing w:line="360" w:lineRule="auto"/>
              <w:jc w:val="both"/>
              <w:rPr>
                <w:rFonts w:cs="Arial"/>
                <w:sz w:val="24"/>
                <w:szCs w:val="24"/>
              </w:rPr>
            </w:pPr>
            <w:r w:rsidRPr="00EE72BE">
              <w:rPr>
                <w:rFonts w:cs="Arial"/>
                <w:sz w:val="24"/>
                <w:szCs w:val="24"/>
              </w:rPr>
              <w:t>V. Unit.</w:t>
            </w:r>
          </w:p>
        </w:tc>
        <w:tc>
          <w:tcPr>
            <w:tcW w:w="1416" w:type="dxa"/>
            <w:tcBorders>
              <w:top w:val="single" w:sz="4" w:space="0" w:color="auto"/>
              <w:left w:val="single" w:sz="4" w:space="0" w:color="auto"/>
              <w:bottom w:val="single" w:sz="4" w:space="0" w:color="auto"/>
              <w:right w:val="single" w:sz="4" w:space="0" w:color="auto"/>
            </w:tcBorders>
            <w:hideMark/>
          </w:tcPr>
          <w:p w:rsidR="00EE72BE" w:rsidRPr="00EE72BE" w:rsidRDefault="00EE72BE">
            <w:pPr>
              <w:spacing w:line="360" w:lineRule="auto"/>
              <w:jc w:val="both"/>
              <w:rPr>
                <w:rFonts w:cs="Arial"/>
                <w:sz w:val="24"/>
                <w:szCs w:val="24"/>
              </w:rPr>
            </w:pPr>
            <w:r w:rsidRPr="00EE72BE">
              <w:rPr>
                <w:rFonts w:cs="Arial"/>
                <w:sz w:val="24"/>
                <w:szCs w:val="24"/>
              </w:rPr>
              <w:t>Valor Total</w:t>
            </w:r>
          </w:p>
        </w:tc>
      </w:tr>
      <w:tr w:rsidR="00EE72BE" w:rsidRPr="00EE72BE" w:rsidTr="00EE72BE">
        <w:tc>
          <w:tcPr>
            <w:tcW w:w="988" w:type="dxa"/>
            <w:tcBorders>
              <w:top w:val="single" w:sz="4" w:space="0" w:color="auto"/>
              <w:left w:val="single" w:sz="4" w:space="0" w:color="auto"/>
              <w:bottom w:val="single" w:sz="4" w:space="0" w:color="auto"/>
              <w:right w:val="single" w:sz="4" w:space="0" w:color="auto"/>
            </w:tcBorders>
            <w:hideMark/>
          </w:tcPr>
          <w:p w:rsidR="00EE72BE" w:rsidRPr="00EE72BE" w:rsidRDefault="00EE72BE" w:rsidP="00EE72BE">
            <w:pPr>
              <w:spacing w:line="360" w:lineRule="auto"/>
              <w:jc w:val="both"/>
              <w:rPr>
                <w:rFonts w:cs="Arial"/>
                <w:sz w:val="24"/>
                <w:szCs w:val="24"/>
              </w:rPr>
            </w:pPr>
            <w:r w:rsidRPr="00EE72BE">
              <w:rPr>
                <w:rFonts w:cs="Arial"/>
                <w:sz w:val="24"/>
                <w:szCs w:val="24"/>
              </w:rPr>
              <w:t>01</w:t>
            </w:r>
          </w:p>
        </w:tc>
        <w:tc>
          <w:tcPr>
            <w:tcW w:w="1415"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r w:rsidRPr="00EE72BE">
              <w:rPr>
                <w:rFonts w:cs="Arial"/>
                <w:sz w:val="24"/>
                <w:szCs w:val="24"/>
              </w:rPr>
              <w:t xml:space="preserve">200 </w:t>
            </w:r>
            <w:proofErr w:type="spellStart"/>
            <w:r w:rsidRPr="00EE72BE">
              <w:rPr>
                <w:rFonts w:cs="Arial"/>
                <w:sz w:val="24"/>
                <w:szCs w:val="24"/>
              </w:rPr>
              <w:t>unid</w:t>
            </w:r>
            <w:proofErr w:type="spellEnd"/>
          </w:p>
        </w:tc>
        <w:tc>
          <w:tcPr>
            <w:tcW w:w="3404"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rPr>
                <w:rFonts w:cs="Arial"/>
                <w:sz w:val="24"/>
                <w:szCs w:val="24"/>
              </w:rPr>
            </w:pPr>
            <w:r w:rsidRPr="00EE72BE">
              <w:rPr>
                <w:rFonts w:cs="Arial"/>
                <w:sz w:val="24"/>
                <w:szCs w:val="24"/>
              </w:rPr>
              <w:t xml:space="preserve">Capa de Fardo (50x80 cm) com 100 </w:t>
            </w:r>
            <w:proofErr w:type="spellStart"/>
            <w:r w:rsidRPr="00EE72BE">
              <w:rPr>
                <w:rFonts w:cs="Arial"/>
                <w:sz w:val="24"/>
                <w:szCs w:val="24"/>
              </w:rPr>
              <w:t>un</w:t>
            </w:r>
            <w:proofErr w:type="spellEnd"/>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r>
      <w:tr w:rsidR="00EE72BE" w:rsidRPr="00EE72BE" w:rsidTr="00EE72BE">
        <w:tc>
          <w:tcPr>
            <w:tcW w:w="988" w:type="dxa"/>
            <w:tcBorders>
              <w:top w:val="single" w:sz="4" w:space="0" w:color="auto"/>
              <w:left w:val="single" w:sz="4" w:space="0" w:color="auto"/>
              <w:bottom w:val="single" w:sz="4" w:space="0" w:color="auto"/>
              <w:right w:val="single" w:sz="4" w:space="0" w:color="auto"/>
            </w:tcBorders>
            <w:hideMark/>
          </w:tcPr>
          <w:p w:rsidR="00EE72BE" w:rsidRPr="00EE72BE" w:rsidRDefault="00EE72BE" w:rsidP="00EE72BE">
            <w:pPr>
              <w:spacing w:line="360" w:lineRule="auto"/>
              <w:jc w:val="both"/>
              <w:rPr>
                <w:rFonts w:cs="Arial"/>
                <w:sz w:val="24"/>
                <w:szCs w:val="24"/>
              </w:rPr>
            </w:pPr>
            <w:r w:rsidRPr="00EE72BE">
              <w:rPr>
                <w:rFonts w:cs="Arial"/>
                <w:sz w:val="24"/>
                <w:szCs w:val="24"/>
              </w:rPr>
              <w:t>02</w:t>
            </w:r>
          </w:p>
        </w:tc>
        <w:tc>
          <w:tcPr>
            <w:tcW w:w="1415"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r w:rsidRPr="00EE72BE">
              <w:rPr>
                <w:rFonts w:cs="Arial"/>
                <w:sz w:val="24"/>
                <w:szCs w:val="24"/>
              </w:rPr>
              <w:t xml:space="preserve">200 </w:t>
            </w:r>
            <w:proofErr w:type="spellStart"/>
            <w:r w:rsidRPr="00EE72BE">
              <w:rPr>
                <w:rFonts w:cs="Arial"/>
                <w:sz w:val="24"/>
                <w:szCs w:val="24"/>
              </w:rPr>
              <w:t>unid</w:t>
            </w:r>
            <w:proofErr w:type="spellEnd"/>
          </w:p>
        </w:tc>
        <w:tc>
          <w:tcPr>
            <w:tcW w:w="3404"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rPr>
                <w:rFonts w:cs="Arial"/>
                <w:sz w:val="24"/>
                <w:szCs w:val="24"/>
              </w:rPr>
            </w:pPr>
            <w:r w:rsidRPr="00EE72BE">
              <w:rPr>
                <w:rFonts w:cs="Arial"/>
                <w:sz w:val="24"/>
                <w:szCs w:val="24"/>
              </w:rPr>
              <w:t>Sacolas (48x58 cm) com capacidade para 4 kg</w:t>
            </w:r>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r>
      <w:tr w:rsidR="00EE72BE" w:rsidRPr="00EE72BE" w:rsidTr="00EE72BE">
        <w:tc>
          <w:tcPr>
            <w:tcW w:w="988" w:type="dxa"/>
            <w:tcBorders>
              <w:top w:val="single" w:sz="4" w:space="0" w:color="auto"/>
              <w:left w:val="single" w:sz="4" w:space="0" w:color="auto"/>
              <w:bottom w:val="single" w:sz="4" w:space="0" w:color="auto"/>
              <w:right w:val="single" w:sz="4" w:space="0" w:color="auto"/>
            </w:tcBorders>
            <w:hideMark/>
          </w:tcPr>
          <w:p w:rsidR="00EE72BE" w:rsidRPr="00EE72BE" w:rsidRDefault="00EE72BE" w:rsidP="00EE72BE">
            <w:pPr>
              <w:spacing w:line="360" w:lineRule="auto"/>
              <w:jc w:val="both"/>
              <w:rPr>
                <w:rFonts w:cs="Arial"/>
                <w:sz w:val="24"/>
                <w:szCs w:val="24"/>
              </w:rPr>
            </w:pPr>
            <w:r w:rsidRPr="00EE72BE">
              <w:rPr>
                <w:rFonts w:cs="Arial"/>
                <w:sz w:val="24"/>
                <w:szCs w:val="24"/>
              </w:rPr>
              <w:t>03</w:t>
            </w:r>
          </w:p>
        </w:tc>
        <w:tc>
          <w:tcPr>
            <w:tcW w:w="1415"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r w:rsidRPr="00EE72BE">
              <w:rPr>
                <w:rFonts w:cs="Arial"/>
                <w:sz w:val="24"/>
                <w:szCs w:val="24"/>
              </w:rPr>
              <w:t xml:space="preserve">200 </w:t>
            </w:r>
            <w:proofErr w:type="spellStart"/>
            <w:r w:rsidRPr="00EE72BE">
              <w:rPr>
                <w:rFonts w:cs="Arial"/>
                <w:sz w:val="24"/>
                <w:szCs w:val="24"/>
              </w:rPr>
              <w:t>unid</w:t>
            </w:r>
            <w:proofErr w:type="spellEnd"/>
          </w:p>
        </w:tc>
        <w:tc>
          <w:tcPr>
            <w:tcW w:w="3404"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rPr>
                <w:rFonts w:cs="Arial"/>
                <w:sz w:val="24"/>
                <w:szCs w:val="24"/>
              </w:rPr>
            </w:pPr>
            <w:r w:rsidRPr="00EE72BE">
              <w:rPr>
                <w:rFonts w:cs="Arial"/>
                <w:sz w:val="24"/>
                <w:szCs w:val="24"/>
              </w:rPr>
              <w:t>Bobina Picotada de 5 litros (28x41 cm)</w:t>
            </w:r>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c>
          <w:tcPr>
            <w:tcW w:w="1416" w:type="dxa"/>
            <w:tcBorders>
              <w:top w:val="single" w:sz="4" w:space="0" w:color="auto"/>
              <w:left w:val="single" w:sz="4" w:space="0" w:color="auto"/>
              <w:bottom w:val="single" w:sz="4" w:space="0" w:color="auto"/>
              <w:right w:val="single" w:sz="4" w:space="0" w:color="auto"/>
            </w:tcBorders>
          </w:tcPr>
          <w:p w:rsidR="00EE72BE" w:rsidRPr="00EE72BE" w:rsidRDefault="00EE72BE" w:rsidP="00EE72BE">
            <w:pPr>
              <w:spacing w:line="360" w:lineRule="auto"/>
              <w:jc w:val="both"/>
              <w:rPr>
                <w:rFonts w:cs="Arial"/>
                <w:sz w:val="24"/>
                <w:szCs w:val="24"/>
              </w:rPr>
            </w:pPr>
          </w:p>
        </w:tc>
      </w:tr>
    </w:tbl>
    <w:p w:rsidR="00EE72BE" w:rsidRDefault="00EE72BE" w:rsidP="00EE72BE">
      <w:pPr>
        <w:pStyle w:val="Recuodecorpodetexto"/>
        <w:spacing w:before="0"/>
        <w:ind w:firstLine="0"/>
        <w:rPr>
          <w:rFonts w:cs="Arial"/>
          <w:sz w:val="24"/>
          <w:szCs w:val="24"/>
        </w:rPr>
      </w:pPr>
    </w:p>
    <w:p w:rsidR="00EE72BE" w:rsidRDefault="00EE72BE" w:rsidP="00EE72BE">
      <w:pPr>
        <w:jc w:val="both"/>
        <w:rPr>
          <w:rFonts w:eastAsiaTheme="majorEastAsia" w:cs="Arial"/>
          <w:sz w:val="24"/>
          <w:szCs w:val="24"/>
        </w:rPr>
      </w:pPr>
      <w:r>
        <w:rPr>
          <w:rFonts w:cs="Arial"/>
          <w:sz w:val="24"/>
          <w:szCs w:val="24"/>
        </w:rPr>
        <w:t xml:space="preserve">1.2 - </w:t>
      </w:r>
      <w:r>
        <w:rPr>
          <w:rFonts w:eastAsiaTheme="majorEastAsia" w:cs="Arial"/>
          <w:sz w:val="24"/>
          <w:szCs w:val="24"/>
        </w:rPr>
        <w:t>Os itens deverão ser entregues n</w:t>
      </w:r>
      <w:r>
        <w:rPr>
          <w:rFonts w:eastAsiaTheme="majorEastAsia" w:cs="Arial"/>
          <w:sz w:val="24"/>
          <w:szCs w:val="24"/>
        </w:rPr>
        <w:t>a Sede Administrativa, sito a Avenida Prefeito José Nunes de Abreu. 6.000, centro, Santo Antônio das Missões-RS., no máximo até 30 dias pós a assinatura do instrumento contratual</w:t>
      </w:r>
      <w:r>
        <w:rPr>
          <w:rFonts w:eastAsiaTheme="majorEastAsia" w:cs="Arial"/>
          <w:sz w:val="24"/>
          <w:szCs w:val="24"/>
        </w:rPr>
        <w:t>.</w:t>
      </w:r>
    </w:p>
    <w:p w:rsidR="00EE72BE" w:rsidRDefault="00EE72BE" w:rsidP="00EE72BE">
      <w:pPr>
        <w:spacing w:line="360" w:lineRule="auto"/>
        <w:jc w:val="both"/>
        <w:rPr>
          <w:rFonts w:cs="Arial"/>
          <w:sz w:val="24"/>
          <w:szCs w:val="24"/>
        </w:rPr>
      </w:pPr>
    </w:p>
    <w:p w:rsidR="00EE72BE" w:rsidRDefault="00EE72BE" w:rsidP="00EE72BE">
      <w:pPr>
        <w:spacing w:line="360" w:lineRule="auto"/>
        <w:jc w:val="both"/>
        <w:rPr>
          <w:rFonts w:cs="Arial"/>
          <w:b/>
          <w:sz w:val="24"/>
          <w:szCs w:val="24"/>
        </w:rPr>
      </w:pPr>
      <w:r>
        <w:rPr>
          <w:rFonts w:cs="Arial"/>
          <w:b/>
          <w:sz w:val="24"/>
          <w:szCs w:val="24"/>
        </w:rPr>
        <w:t>2. CREDENCIAMENTO E PARTICIPAÇÃO DO CERTAME</w:t>
      </w:r>
    </w:p>
    <w:p w:rsidR="00EE72BE" w:rsidRDefault="00EE72BE" w:rsidP="00EE72B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E72BE" w:rsidRDefault="00EE72BE" w:rsidP="00EE72B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E72BE" w:rsidRDefault="00EE72BE" w:rsidP="00EE72B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E72BE" w:rsidRDefault="00EE72BE" w:rsidP="00EE72B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E72BE" w:rsidRDefault="00EE72BE" w:rsidP="00EE72BE">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E72BE" w:rsidRDefault="00EE72BE" w:rsidP="00EE72B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E72BE" w:rsidRDefault="00EE72BE" w:rsidP="00EE72B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E72BE" w:rsidRDefault="00EE72BE" w:rsidP="00EE72B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E72BE" w:rsidRDefault="00EE72BE" w:rsidP="00EE72BE">
      <w:pPr>
        <w:spacing w:line="360" w:lineRule="auto"/>
        <w:jc w:val="both"/>
        <w:rPr>
          <w:rFonts w:cs="Arial"/>
          <w:sz w:val="24"/>
          <w:szCs w:val="24"/>
        </w:rPr>
      </w:pPr>
    </w:p>
    <w:p w:rsidR="00EE72BE" w:rsidRDefault="00EE72BE" w:rsidP="00EE72BE">
      <w:pPr>
        <w:spacing w:line="360" w:lineRule="auto"/>
        <w:jc w:val="both"/>
        <w:rPr>
          <w:rFonts w:cs="Arial"/>
          <w:b/>
          <w:sz w:val="24"/>
          <w:szCs w:val="24"/>
        </w:rPr>
      </w:pPr>
      <w:r>
        <w:rPr>
          <w:rFonts w:cs="Arial"/>
          <w:b/>
          <w:sz w:val="24"/>
          <w:szCs w:val="24"/>
        </w:rPr>
        <w:t>3. ENVIO DAS PROPOSTAS</w:t>
      </w:r>
    </w:p>
    <w:p w:rsidR="00EE72BE" w:rsidRDefault="00EE72BE" w:rsidP="00EE72B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E72BE" w:rsidRDefault="00EE72BE" w:rsidP="00EE72B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E72BE" w:rsidRDefault="00EE72BE" w:rsidP="00EE72B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E72BE" w:rsidRDefault="00EE72BE" w:rsidP="00EE72B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E72BE" w:rsidRDefault="00EE72BE" w:rsidP="00EE72B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EE72BE" w:rsidRDefault="00EE72BE" w:rsidP="00EE72B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w:t>
      </w:r>
      <w:r>
        <w:rPr>
          <w:color w:val="auto"/>
        </w:rPr>
        <w:lastRenderedPageBreak/>
        <w:t>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E72BE" w:rsidRDefault="00EE72BE" w:rsidP="00EE72B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EE72BE" w:rsidRDefault="00EE72BE" w:rsidP="00EE72B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E72BE" w:rsidRPr="00EE72BE" w:rsidRDefault="00EE72BE" w:rsidP="00EE72B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E72BE" w:rsidRDefault="00EE72BE" w:rsidP="00EE72BE">
      <w:pPr>
        <w:spacing w:line="360" w:lineRule="auto"/>
        <w:jc w:val="both"/>
        <w:rPr>
          <w:rFonts w:cs="Arial"/>
          <w:b/>
          <w:sz w:val="24"/>
          <w:szCs w:val="24"/>
        </w:rPr>
      </w:pPr>
      <w:r>
        <w:rPr>
          <w:rFonts w:cs="Arial"/>
          <w:b/>
          <w:sz w:val="24"/>
          <w:szCs w:val="24"/>
        </w:rPr>
        <w:t>4. PROPOSTA</w:t>
      </w:r>
    </w:p>
    <w:p w:rsidR="00EE72BE" w:rsidRDefault="00EE72BE" w:rsidP="00EE72BE">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E72BE" w:rsidRDefault="00EE72BE" w:rsidP="00EE72BE">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EE72BE" w:rsidRDefault="00EE72BE" w:rsidP="00EE72B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E72BE" w:rsidRDefault="00EE72BE" w:rsidP="00EE72BE">
      <w:pPr>
        <w:spacing w:line="360" w:lineRule="auto"/>
        <w:jc w:val="both"/>
        <w:rPr>
          <w:rFonts w:cs="Arial"/>
          <w:bCs/>
          <w:sz w:val="24"/>
          <w:szCs w:val="24"/>
        </w:rPr>
      </w:pPr>
    </w:p>
    <w:p w:rsidR="00EE72BE" w:rsidRDefault="00EE72BE" w:rsidP="00EE72BE">
      <w:pPr>
        <w:spacing w:line="360" w:lineRule="auto"/>
        <w:jc w:val="both"/>
        <w:rPr>
          <w:rFonts w:cs="Arial"/>
          <w:b/>
          <w:sz w:val="24"/>
          <w:szCs w:val="24"/>
        </w:rPr>
      </w:pPr>
      <w:r>
        <w:rPr>
          <w:rFonts w:cs="Arial"/>
          <w:b/>
          <w:sz w:val="24"/>
          <w:szCs w:val="24"/>
        </w:rPr>
        <w:t>5. DOCUMENTOS DE HABILITAÇÃO</w:t>
      </w:r>
    </w:p>
    <w:p w:rsidR="00EE72BE" w:rsidRDefault="00EE72BE" w:rsidP="00EE72B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5.1. HABILITAÇÃO JURÍDICA</w:t>
      </w:r>
    </w:p>
    <w:p w:rsidR="00EE72BE" w:rsidRDefault="00EE72BE" w:rsidP="00EE72B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E72BE" w:rsidRDefault="00EE72BE" w:rsidP="00EE72B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E72BE" w:rsidRDefault="00EE72BE" w:rsidP="00EE72B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E72BE" w:rsidRDefault="00EE72BE" w:rsidP="00EE72BE">
      <w:pPr>
        <w:tabs>
          <w:tab w:val="left" w:pos="1134"/>
        </w:tabs>
        <w:spacing w:line="360" w:lineRule="auto"/>
        <w:jc w:val="both"/>
        <w:rPr>
          <w:rFonts w:cs="Arial"/>
          <w:b/>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5.2. HABILITAÇÃO FISCAL, SOCIAL E TRABALHISTA</w:t>
      </w:r>
    </w:p>
    <w:p w:rsidR="00EE72BE" w:rsidRDefault="00EE72BE" w:rsidP="00EE72B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E72BE" w:rsidRDefault="00EE72BE" w:rsidP="00EE72B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rPr>
        <w:lastRenderedPageBreak/>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EE72BE" w:rsidRDefault="00EE72BE" w:rsidP="00EE72B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EE72BE" w:rsidRDefault="00EE72BE" w:rsidP="00EE72B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g)</w:t>
      </w:r>
      <w:r>
        <w:rPr>
          <w:rFonts w:ascii="Arial" w:hAnsi="Arial" w:cs="Arial"/>
        </w:rPr>
        <w:t xml:space="preserve"> prova de regularidade perante a Justiça do Trabalho</w:t>
      </w:r>
      <w:bookmarkStart w:id="5" w:name="art68vi"/>
      <w:bookmarkEnd w:id="5"/>
      <w:r>
        <w:rPr>
          <w:rFonts w:ascii="Arial" w:hAnsi="Arial" w:cs="Arial"/>
        </w:rPr>
        <w:t>.</w:t>
      </w:r>
    </w:p>
    <w:p w:rsidR="00EE72BE" w:rsidRDefault="00EE72BE" w:rsidP="00EE72BE">
      <w:pPr>
        <w:pStyle w:val="NormalWeb"/>
        <w:spacing w:before="0" w:beforeAutospacing="0" w:after="0" w:afterAutospacing="0" w:line="360" w:lineRule="auto"/>
        <w:jc w:val="both"/>
        <w:rPr>
          <w:rFonts w:ascii="Arial" w:hAnsi="Arial" w:cs="Arial"/>
        </w:rPr>
      </w:pPr>
    </w:p>
    <w:p w:rsidR="00EE72BE" w:rsidRDefault="00EE72BE" w:rsidP="00EE72BE">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EE72BE" w:rsidRDefault="00EE72BE" w:rsidP="00EE72BE">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EE72BE" w:rsidRDefault="00EE72BE" w:rsidP="00EE72BE">
      <w:pPr>
        <w:pStyle w:val="Default"/>
        <w:spacing w:line="360" w:lineRule="auto"/>
        <w:jc w:val="both"/>
        <w:rPr>
          <w:b/>
          <w:bCs/>
          <w:color w:val="FF0000"/>
        </w:rPr>
      </w:pPr>
    </w:p>
    <w:p w:rsidR="00EE72BE" w:rsidRDefault="00EE72BE" w:rsidP="00EE72BE">
      <w:pPr>
        <w:spacing w:line="360" w:lineRule="auto"/>
        <w:jc w:val="both"/>
        <w:rPr>
          <w:rFonts w:cs="Arial"/>
          <w:b/>
          <w:sz w:val="24"/>
          <w:szCs w:val="24"/>
        </w:rPr>
      </w:pPr>
      <w:r>
        <w:rPr>
          <w:rFonts w:cs="Arial"/>
          <w:b/>
          <w:sz w:val="24"/>
          <w:szCs w:val="24"/>
        </w:rPr>
        <w:t>6. VEDAÇÕES</w:t>
      </w:r>
    </w:p>
    <w:p w:rsidR="00EE72BE" w:rsidRDefault="00EE72BE" w:rsidP="00EE72B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EE72BE" w:rsidRDefault="00EE72BE" w:rsidP="00EE72B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E72BE" w:rsidRDefault="00EE72BE" w:rsidP="00EE72BE">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E72BE" w:rsidRDefault="00EE72BE" w:rsidP="00EE72BE">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E72BE" w:rsidRDefault="00EE72BE" w:rsidP="00EE72BE">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E72BE" w:rsidRDefault="00EE72BE" w:rsidP="00EE72B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E72BE" w:rsidRDefault="00EE72BE" w:rsidP="00EE72BE">
      <w:pPr>
        <w:tabs>
          <w:tab w:val="left" w:pos="1134"/>
        </w:tabs>
        <w:spacing w:line="360" w:lineRule="auto"/>
        <w:jc w:val="both"/>
        <w:rPr>
          <w:rFonts w:cs="Arial"/>
          <w:sz w:val="24"/>
          <w:szCs w:val="24"/>
        </w:rPr>
      </w:pPr>
    </w:p>
    <w:p w:rsidR="00EE72BE" w:rsidRDefault="00EE72BE" w:rsidP="00EE72BE">
      <w:pPr>
        <w:spacing w:line="360" w:lineRule="auto"/>
        <w:jc w:val="both"/>
        <w:rPr>
          <w:rFonts w:cs="Arial"/>
          <w:b/>
          <w:sz w:val="24"/>
          <w:szCs w:val="24"/>
        </w:rPr>
      </w:pPr>
      <w:r>
        <w:rPr>
          <w:rFonts w:cs="Arial"/>
          <w:b/>
          <w:sz w:val="24"/>
          <w:szCs w:val="24"/>
        </w:rPr>
        <w:t>7. ABERTURA DA SESSÃO PÚBLICA</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E72BE" w:rsidRDefault="00EE72BE" w:rsidP="00EE72BE">
      <w:pPr>
        <w:tabs>
          <w:tab w:val="left" w:pos="1134"/>
        </w:tabs>
        <w:spacing w:line="360" w:lineRule="auto"/>
        <w:jc w:val="both"/>
        <w:rPr>
          <w:rFonts w:cs="Arial"/>
          <w:bCs/>
          <w:sz w:val="24"/>
          <w:szCs w:val="24"/>
        </w:rPr>
      </w:pPr>
    </w:p>
    <w:p w:rsidR="00EE72BE" w:rsidRDefault="00EE72BE" w:rsidP="00EE72BE">
      <w:pPr>
        <w:spacing w:line="360" w:lineRule="auto"/>
        <w:jc w:val="both"/>
        <w:rPr>
          <w:rFonts w:cs="Arial"/>
          <w:b/>
          <w:sz w:val="24"/>
          <w:szCs w:val="24"/>
        </w:rPr>
      </w:pPr>
      <w:r>
        <w:rPr>
          <w:rFonts w:cs="Arial"/>
          <w:b/>
          <w:sz w:val="24"/>
          <w:szCs w:val="24"/>
        </w:rPr>
        <w:t>8. CLASSIFICAÇÃO INICIAL DAS PROPOSTAS E FORMULAÇÃO DE LANCES</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E72BE" w:rsidRDefault="00EE72BE" w:rsidP="00EE72BE">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EE72BE" w:rsidRDefault="00EE72BE" w:rsidP="00EE72BE">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E72BE" w:rsidRDefault="00EE72BE" w:rsidP="00EE72BE">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EE72BE" w:rsidRDefault="00EE72BE" w:rsidP="00EE72BE">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E72BE" w:rsidRDefault="00EE72BE" w:rsidP="00EE72BE">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E72BE" w:rsidRDefault="00EE72BE" w:rsidP="00EE72B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E72BE" w:rsidRDefault="00EE72BE" w:rsidP="00EE72BE">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EE72BE" w:rsidRDefault="00EE72BE" w:rsidP="00EE72B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E72BE" w:rsidRDefault="00EE72BE" w:rsidP="00EE72B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E72BE" w:rsidRDefault="00EE72BE" w:rsidP="00EE72B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E72BE" w:rsidRDefault="00EE72BE" w:rsidP="00EE72BE">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E72BE" w:rsidRDefault="00EE72BE" w:rsidP="00EE72BE">
      <w:pPr>
        <w:pStyle w:val="NormalWeb"/>
        <w:spacing w:before="0" w:beforeAutospacing="0" w:after="0" w:afterAutospacing="0" w:line="360" w:lineRule="auto"/>
        <w:jc w:val="both"/>
        <w:rPr>
          <w:rFonts w:ascii="Arial" w:hAnsi="Arial" w:cs="Arial"/>
          <w:b/>
          <w:sz w:val="22"/>
          <w:szCs w:val="22"/>
        </w:rPr>
      </w:pPr>
    </w:p>
    <w:p w:rsidR="00EE72BE" w:rsidRDefault="00EE72BE" w:rsidP="00EE72BE">
      <w:pPr>
        <w:tabs>
          <w:tab w:val="left" w:pos="1134"/>
        </w:tabs>
        <w:spacing w:line="360" w:lineRule="auto"/>
        <w:jc w:val="both"/>
        <w:rPr>
          <w:rFonts w:cs="Arial"/>
          <w:b/>
          <w:sz w:val="24"/>
          <w:szCs w:val="24"/>
        </w:rPr>
      </w:pPr>
      <w:r>
        <w:rPr>
          <w:rFonts w:cs="Arial"/>
          <w:b/>
          <w:sz w:val="24"/>
          <w:szCs w:val="24"/>
        </w:rPr>
        <w:t>9. MODO DE DISPUTA</w:t>
      </w:r>
    </w:p>
    <w:p w:rsidR="00EE72BE" w:rsidRDefault="00EE72BE" w:rsidP="00EE72B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E72BE" w:rsidRDefault="00EE72BE" w:rsidP="00EE72B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EE72BE" w:rsidRDefault="00EE72BE" w:rsidP="00EE72BE">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EE72BE" w:rsidRDefault="00EE72BE" w:rsidP="00EE72B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E72BE" w:rsidRDefault="00EE72BE" w:rsidP="00EE72B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10. CRITÉRIOS DE DESEMPATE</w:t>
      </w:r>
    </w:p>
    <w:p w:rsidR="00EE72BE" w:rsidRDefault="00EE72BE" w:rsidP="00EE72B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E72BE" w:rsidRDefault="00EE72BE" w:rsidP="00EE72B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E72BE" w:rsidRDefault="00EE72BE" w:rsidP="00EE72BE">
      <w:pPr>
        <w:tabs>
          <w:tab w:val="left" w:pos="1134"/>
        </w:tabs>
        <w:spacing w:line="360" w:lineRule="auto"/>
        <w:jc w:val="both"/>
        <w:rPr>
          <w:rFonts w:cs="Arial"/>
          <w:sz w:val="24"/>
          <w:szCs w:val="24"/>
        </w:rPr>
      </w:pPr>
      <w:proofErr w:type="gramStart"/>
      <w:r>
        <w:rPr>
          <w:rFonts w:cs="Arial"/>
          <w:b/>
          <w:sz w:val="24"/>
          <w:szCs w:val="24"/>
        </w:rPr>
        <w:lastRenderedPageBreak/>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EE72BE" w:rsidRDefault="00EE72BE" w:rsidP="00EE72B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EE72BE" w:rsidRDefault="00EE72BE" w:rsidP="00EE72BE">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E72BE" w:rsidRDefault="00EE72BE" w:rsidP="00EE72BE">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E72BE" w:rsidRDefault="00EE72BE" w:rsidP="00EE72BE">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E72BE" w:rsidRDefault="00EE72BE" w:rsidP="00EE72BE">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EE72BE" w:rsidRDefault="00EE72BE" w:rsidP="00EE72BE">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EE72BE" w:rsidRDefault="00EE72BE" w:rsidP="00EE72BE">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EE72BE" w:rsidRDefault="00EE72BE" w:rsidP="00EE72BE">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EE72BE" w:rsidRDefault="00EE72BE" w:rsidP="00EE72BE">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EE72BE" w:rsidRDefault="00EE72BE" w:rsidP="00EE72BE">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E72BE" w:rsidRDefault="00EE72BE" w:rsidP="00EE72BE">
      <w:pPr>
        <w:tabs>
          <w:tab w:val="left" w:pos="1134"/>
        </w:tabs>
        <w:spacing w:line="360" w:lineRule="auto"/>
        <w:jc w:val="both"/>
        <w:rPr>
          <w:rFonts w:cs="Arial"/>
          <w:b/>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11. NEGOCIAÇÃO E JULGAMENTO</w:t>
      </w:r>
    </w:p>
    <w:p w:rsidR="00EE72BE" w:rsidRDefault="00EE72BE" w:rsidP="00EE72BE">
      <w:pPr>
        <w:tabs>
          <w:tab w:val="left" w:pos="1134"/>
        </w:tabs>
        <w:spacing w:line="360" w:lineRule="auto"/>
        <w:jc w:val="both"/>
        <w:rPr>
          <w:rFonts w:cs="Arial"/>
          <w:sz w:val="24"/>
          <w:szCs w:val="24"/>
          <w:lang w:eastAsia="hi-IN"/>
        </w:rPr>
      </w:pPr>
      <w:r>
        <w:rPr>
          <w:rFonts w:cs="Arial"/>
          <w:b/>
          <w:sz w:val="24"/>
          <w:szCs w:val="24"/>
        </w:rPr>
        <w:lastRenderedPageBreak/>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E72BE" w:rsidRDefault="00EE72BE" w:rsidP="00EE72B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E72BE" w:rsidRDefault="00EE72BE" w:rsidP="00EE72B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E72BE" w:rsidRDefault="00EE72BE" w:rsidP="00EE72B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E72BE" w:rsidRDefault="00EE72BE" w:rsidP="00EE72BE">
      <w:pPr>
        <w:spacing w:line="360" w:lineRule="auto"/>
        <w:jc w:val="both"/>
        <w:rPr>
          <w:rFonts w:cs="Arial"/>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12. VERIFICAÇÃO DA HABILITAÇÃO</w:t>
      </w:r>
    </w:p>
    <w:p w:rsidR="00EE72BE" w:rsidRDefault="00EE72BE" w:rsidP="00EE72BE">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EE72BE" w:rsidRDefault="00EE72BE" w:rsidP="00EE72BE">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EE72BE" w:rsidRDefault="00EE72BE" w:rsidP="00EE72B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EE72BE" w:rsidRDefault="00EE72BE" w:rsidP="00EE72BE">
      <w:pPr>
        <w:pStyle w:val="Default"/>
        <w:spacing w:line="360" w:lineRule="auto"/>
        <w:jc w:val="both"/>
      </w:pPr>
      <w:r>
        <w:rPr>
          <w:b/>
          <w:bCs/>
        </w:rPr>
        <w:t>b)</w:t>
      </w:r>
      <w:r>
        <w:t xml:space="preserve"> atualização de documentos cuja validade tenha expirado após a data de recebimento das propostas.</w:t>
      </w:r>
    </w:p>
    <w:p w:rsidR="00EE72BE" w:rsidRDefault="00EE72BE" w:rsidP="00EE72BE">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E72BE" w:rsidRDefault="00EE72BE" w:rsidP="00EE72BE">
      <w:pPr>
        <w:spacing w:line="360" w:lineRule="auto"/>
        <w:jc w:val="both"/>
        <w:rPr>
          <w:rFonts w:cs="Arial"/>
          <w:sz w:val="24"/>
          <w:szCs w:val="24"/>
        </w:rPr>
      </w:pPr>
      <w:bookmarkStart w:id="31" w:name="_Hlk136341543"/>
      <w:bookmarkStart w:id="32" w:name="_Hlk136337734"/>
      <w:bookmarkEnd w:id="30"/>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EE72BE" w:rsidRDefault="00EE72BE" w:rsidP="00EE72B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E72BE" w:rsidRDefault="00EE72BE" w:rsidP="00EE72B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E72BE" w:rsidRDefault="00EE72BE" w:rsidP="00EE72B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E72BE" w:rsidRDefault="00EE72BE" w:rsidP="00EE72B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E72BE" w:rsidRDefault="00EE72BE" w:rsidP="00EE72B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EE72BE" w:rsidRDefault="00EE72BE" w:rsidP="00EE72BE">
      <w:pPr>
        <w:spacing w:line="360" w:lineRule="auto"/>
        <w:jc w:val="both"/>
        <w:rPr>
          <w:rFonts w:cs="Arial"/>
          <w:b/>
          <w:bCs/>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 xml:space="preserve">13. DOS RECURSOS </w:t>
      </w:r>
    </w:p>
    <w:p w:rsidR="00EE72BE" w:rsidRDefault="00EE72BE" w:rsidP="00EE72BE">
      <w:pPr>
        <w:tabs>
          <w:tab w:val="left" w:pos="1134"/>
        </w:tabs>
        <w:spacing w:line="360" w:lineRule="auto"/>
        <w:jc w:val="both"/>
        <w:rPr>
          <w:rFonts w:cs="Arial"/>
          <w:sz w:val="24"/>
          <w:szCs w:val="24"/>
        </w:rPr>
      </w:pPr>
      <w:r>
        <w:rPr>
          <w:rFonts w:cs="Arial"/>
          <w:b/>
          <w:sz w:val="24"/>
          <w:szCs w:val="24"/>
        </w:rPr>
        <w:lastRenderedPageBreak/>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E72BE" w:rsidRDefault="00EE72BE" w:rsidP="00EE72BE">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E72BE" w:rsidRDefault="00EE72BE" w:rsidP="00EE72BE">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EE72BE" w:rsidRDefault="00EE72BE" w:rsidP="00EE72BE">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EE72BE" w:rsidRDefault="00EE72BE" w:rsidP="00EE72BE">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EE72BE" w:rsidRDefault="00EE72BE" w:rsidP="00EE72B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EE72BE" w:rsidRDefault="00EE72BE" w:rsidP="00EE72BE">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E72BE" w:rsidRDefault="00EE72BE" w:rsidP="00EE72BE">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E72BE" w:rsidRDefault="00EE72BE" w:rsidP="00EE72BE">
      <w:pPr>
        <w:pStyle w:val="NormalWeb"/>
        <w:spacing w:before="0" w:beforeAutospacing="0" w:after="0" w:afterAutospacing="0" w:line="360" w:lineRule="auto"/>
        <w:jc w:val="both"/>
        <w:rPr>
          <w:rFonts w:ascii="Arial" w:hAnsi="Arial" w:cs="Arial"/>
        </w:rPr>
      </w:pPr>
    </w:p>
    <w:p w:rsidR="00EE72BE" w:rsidRDefault="00EE72BE" w:rsidP="00EE72BE">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E72BE" w:rsidRDefault="00EE72BE" w:rsidP="00EE72BE">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EE72BE" w:rsidRDefault="00EE72BE" w:rsidP="00EE72BE">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lastRenderedPageBreak/>
        <w:t>b)</w:t>
      </w:r>
      <w:r>
        <w:rPr>
          <w:rFonts w:ascii="Arial" w:hAnsi="Arial" w:cs="Arial"/>
        </w:rPr>
        <w:t xml:space="preserve"> revogar a licitação por motivo de conveniência e oportunidade;</w:t>
      </w:r>
    </w:p>
    <w:p w:rsidR="00EE72BE" w:rsidRDefault="00EE72BE" w:rsidP="00EE72BE">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E72BE" w:rsidRDefault="00EE72BE" w:rsidP="00EE72BE">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EE72BE" w:rsidRDefault="00EE72BE" w:rsidP="00EE72BE">
      <w:pPr>
        <w:tabs>
          <w:tab w:val="left" w:pos="1134"/>
        </w:tabs>
        <w:spacing w:line="360" w:lineRule="auto"/>
        <w:jc w:val="both"/>
        <w:rPr>
          <w:rFonts w:cs="Arial"/>
          <w:b/>
          <w:sz w:val="24"/>
          <w:szCs w:val="24"/>
        </w:rPr>
      </w:pPr>
      <w:bookmarkStart w:id="44" w:name="art71§1"/>
      <w:bookmarkEnd w:id="44"/>
    </w:p>
    <w:p w:rsidR="00EE72BE" w:rsidRDefault="00EE72BE" w:rsidP="00EE72BE">
      <w:pPr>
        <w:tabs>
          <w:tab w:val="left" w:pos="1134"/>
        </w:tabs>
        <w:spacing w:line="360" w:lineRule="auto"/>
        <w:jc w:val="both"/>
        <w:rPr>
          <w:rFonts w:cs="Arial"/>
          <w:b/>
          <w:sz w:val="24"/>
          <w:szCs w:val="24"/>
        </w:rPr>
      </w:pPr>
      <w:r>
        <w:rPr>
          <w:rFonts w:cs="Arial"/>
          <w:b/>
          <w:sz w:val="24"/>
          <w:szCs w:val="24"/>
        </w:rPr>
        <w:t>15. CONDIÇÕES DE CONTRATAÇÃO</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EE72BE" w:rsidRDefault="00EE72BE" w:rsidP="00EE72BE">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E72BE" w:rsidRDefault="00EE72BE" w:rsidP="00EE72BE">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E72BE" w:rsidRDefault="00EE72BE" w:rsidP="00EE72BE">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E72BE" w:rsidRDefault="00EE72BE" w:rsidP="00EE72BE">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EE72BE" w:rsidRDefault="00EE72BE" w:rsidP="00EE72BE">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E72BE" w:rsidRDefault="00EE72BE" w:rsidP="00EE72BE">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E72BE" w:rsidRDefault="00EE72BE" w:rsidP="00EE72BE">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E72BE" w:rsidRDefault="00EE72BE" w:rsidP="00EE72BE">
      <w:pPr>
        <w:pStyle w:val="NormalWeb"/>
        <w:spacing w:before="0" w:beforeAutospacing="0" w:after="0" w:afterAutospacing="0" w:line="360" w:lineRule="auto"/>
        <w:jc w:val="both"/>
        <w:rPr>
          <w:rFonts w:ascii="Arial" w:hAnsi="Arial" w:cs="Arial"/>
        </w:rPr>
      </w:pPr>
    </w:p>
    <w:p w:rsidR="00EE72BE" w:rsidRDefault="00EE72BE" w:rsidP="00EE72B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E72BE" w:rsidRDefault="00EE72BE" w:rsidP="00EE72B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EE72BE" w:rsidRDefault="00EE72BE" w:rsidP="00EE72B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EE72BE" w:rsidRDefault="00EE72BE" w:rsidP="00EE72BE">
      <w:pPr>
        <w:spacing w:line="360" w:lineRule="auto"/>
        <w:rPr>
          <w:rFonts w:cs="Arial"/>
          <w:b/>
          <w:sz w:val="24"/>
          <w:szCs w:val="24"/>
        </w:rPr>
      </w:pPr>
    </w:p>
    <w:p w:rsidR="00EE72BE" w:rsidRDefault="00EE72BE" w:rsidP="00EE72BE">
      <w:pPr>
        <w:spacing w:line="360" w:lineRule="auto"/>
        <w:jc w:val="both"/>
        <w:rPr>
          <w:rFonts w:cs="Arial"/>
          <w:b/>
          <w:bCs/>
          <w:sz w:val="24"/>
          <w:szCs w:val="24"/>
        </w:rPr>
      </w:pPr>
      <w:r>
        <w:rPr>
          <w:rFonts w:cs="Arial"/>
          <w:b/>
          <w:bCs/>
          <w:sz w:val="24"/>
          <w:szCs w:val="24"/>
        </w:rPr>
        <w:t>17. DAS HIPÓTESES DE CANCELAMENTO DA ATA:</w:t>
      </w:r>
    </w:p>
    <w:p w:rsidR="00EE72BE" w:rsidRDefault="00EE72BE" w:rsidP="00EE72B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E72BE" w:rsidRDefault="00EE72BE" w:rsidP="00EE72B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E72BE" w:rsidRDefault="00EE72BE" w:rsidP="00EE72B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E72BE" w:rsidRDefault="00EE72BE" w:rsidP="00EE72BE">
      <w:pPr>
        <w:spacing w:line="360" w:lineRule="auto"/>
        <w:jc w:val="both"/>
        <w:rPr>
          <w:rFonts w:cs="Arial"/>
          <w:sz w:val="24"/>
          <w:szCs w:val="24"/>
        </w:rPr>
      </w:pPr>
    </w:p>
    <w:p w:rsidR="00EE72BE" w:rsidRDefault="00EE72BE" w:rsidP="00EE72BE">
      <w:pPr>
        <w:spacing w:line="360" w:lineRule="auto"/>
        <w:jc w:val="both"/>
        <w:rPr>
          <w:rFonts w:cs="Arial"/>
          <w:b/>
          <w:bCs/>
          <w:sz w:val="24"/>
          <w:szCs w:val="24"/>
        </w:rPr>
      </w:pPr>
      <w:r>
        <w:rPr>
          <w:rFonts w:cs="Arial"/>
          <w:b/>
          <w:bCs/>
          <w:sz w:val="24"/>
          <w:szCs w:val="24"/>
        </w:rPr>
        <w:t>18. DAS CONDIÇÕES PARA ALTERAÇÃO DOS PREÇOS REGISTRADOS:</w:t>
      </w:r>
    </w:p>
    <w:p w:rsidR="00EE72BE" w:rsidRDefault="00EE72BE" w:rsidP="00EE72BE">
      <w:pPr>
        <w:spacing w:line="360" w:lineRule="auto"/>
        <w:jc w:val="both"/>
        <w:rPr>
          <w:rFonts w:cs="Arial"/>
          <w:color w:val="000000"/>
          <w:sz w:val="24"/>
          <w:szCs w:val="24"/>
        </w:rPr>
      </w:pPr>
      <w:r>
        <w:rPr>
          <w:rFonts w:cs="Arial"/>
          <w:b/>
          <w:bCs/>
          <w:sz w:val="24"/>
          <w:szCs w:val="24"/>
        </w:rPr>
        <w:lastRenderedPageBreak/>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E72BE" w:rsidRDefault="00EE72BE" w:rsidP="00EE72BE">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E72BE" w:rsidRDefault="00EE72BE" w:rsidP="00EE72B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EE72BE" w:rsidRDefault="00EE72BE" w:rsidP="00EE72B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EE72BE" w:rsidRDefault="00EE72BE" w:rsidP="00EE72B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E72BE" w:rsidRDefault="00EE72BE" w:rsidP="00EE72BE">
      <w:pPr>
        <w:spacing w:line="360" w:lineRule="auto"/>
        <w:jc w:val="both"/>
        <w:rPr>
          <w:rFonts w:cs="Arial"/>
          <w:sz w:val="24"/>
          <w:szCs w:val="24"/>
        </w:rPr>
      </w:pPr>
    </w:p>
    <w:p w:rsidR="00EE72BE" w:rsidRDefault="00EE72BE" w:rsidP="00EE72BE">
      <w:pPr>
        <w:spacing w:line="360" w:lineRule="auto"/>
        <w:jc w:val="both"/>
        <w:rPr>
          <w:rFonts w:cs="Arial"/>
          <w:b/>
          <w:bCs/>
          <w:sz w:val="24"/>
          <w:szCs w:val="24"/>
        </w:rPr>
      </w:pPr>
      <w:r>
        <w:rPr>
          <w:rFonts w:cs="Arial"/>
          <w:b/>
          <w:bCs/>
          <w:sz w:val="24"/>
          <w:szCs w:val="24"/>
        </w:rPr>
        <w:t>19. FORMALIZAÇÃO DO CADASTRO RESERVA:</w:t>
      </w:r>
    </w:p>
    <w:p w:rsidR="00EE72BE" w:rsidRDefault="00EE72BE" w:rsidP="00EE72B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E72BE" w:rsidRDefault="00EE72BE" w:rsidP="00EE72B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E72BE" w:rsidRDefault="00EE72BE" w:rsidP="00EE72B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E72BE" w:rsidRDefault="00EE72BE" w:rsidP="00EE72B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EE72BE" w:rsidRDefault="00EE72BE" w:rsidP="00EE72B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E72BE" w:rsidRDefault="00EE72BE" w:rsidP="00EE72BE">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E72BE" w:rsidRDefault="00EE72BE" w:rsidP="00EE72BE">
      <w:pPr>
        <w:spacing w:before="100" w:beforeAutospacing="1" w:line="360" w:lineRule="auto"/>
        <w:jc w:val="both"/>
        <w:rPr>
          <w:rFonts w:cs="Arial"/>
          <w:color w:val="000000"/>
          <w:sz w:val="16"/>
          <w:szCs w:val="16"/>
          <w:lang w:eastAsia="pt-BR"/>
        </w:rPr>
      </w:pPr>
    </w:p>
    <w:p w:rsidR="00EE72BE" w:rsidRDefault="00EE72BE" w:rsidP="00EE72BE">
      <w:pPr>
        <w:spacing w:line="360" w:lineRule="auto"/>
        <w:jc w:val="both"/>
        <w:rPr>
          <w:rFonts w:cs="Arial"/>
          <w:b/>
          <w:bCs/>
          <w:sz w:val="24"/>
          <w:szCs w:val="24"/>
        </w:rPr>
      </w:pPr>
      <w:r>
        <w:rPr>
          <w:rFonts w:cs="Arial"/>
          <w:b/>
          <w:bCs/>
          <w:sz w:val="24"/>
          <w:szCs w:val="24"/>
        </w:rPr>
        <w:t>20. DA CARONA:</w:t>
      </w:r>
    </w:p>
    <w:p w:rsidR="00EE72BE" w:rsidRDefault="00EE72BE" w:rsidP="00EE72B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E72BE" w:rsidRDefault="00EE72BE" w:rsidP="00EE72BE">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E72BE" w:rsidRDefault="00EE72BE" w:rsidP="00EE72BE">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E72BE" w:rsidRDefault="00EE72BE" w:rsidP="00EE72BE">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E72BE" w:rsidRDefault="00EE72BE" w:rsidP="00EE72BE">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E72BE" w:rsidRDefault="00EE72BE" w:rsidP="00EE72BE">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E72BE" w:rsidRDefault="00EE72BE" w:rsidP="00EE72BE">
      <w:pPr>
        <w:pStyle w:val="NormalWeb"/>
        <w:spacing w:before="0" w:beforeAutospacing="0" w:after="0" w:afterAutospacing="0" w:line="360" w:lineRule="auto"/>
        <w:jc w:val="both"/>
        <w:rPr>
          <w:rFonts w:ascii="Arial" w:hAnsi="Arial" w:cs="Arial"/>
          <w:color w:val="000000"/>
        </w:rPr>
      </w:pPr>
    </w:p>
    <w:p w:rsidR="00EE72BE" w:rsidRDefault="00EE72BE" w:rsidP="00EE72BE">
      <w:pPr>
        <w:tabs>
          <w:tab w:val="left" w:pos="1134"/>
        </w:tabs>
        <w:spacing w:line="360" w:lineRule="auto"/>
        <w:jc w:val="both"/>
        <w:rPr>
          <w:rFonts w:cs="Arial"/>
          <w:b/>
          <w:sz w:val="24"/>
          <w:szCs w:val="24"/>
        </w:rPr>
      </w:pPr>
      <w:r>
        <w:rPr>
          <w:rFonts w:cs="Arial"/>
          <w:b/>
          <w:sz w:val="24"/>
          <w:szCs w:val="24"/>
        </w:rPr>
        <w:t>21. DO RECEBIMENTO DO OBJETO:</w:t>
      </w:r>
    </w:p>
    <w:p w:rsidR="00EE72BE" w:rsidRPr="00E36173" w:rsidRDefault="00EE72BE" w:rsidP="00EE72BE">
      <w:pPr>
        <w:jc w:val="both"/>
        <w:rPr>
          <w:rFonts w:eastAsiaTheme="majorEastAsia" w:cs="Arial"/>
          <w:i/>
          <w:sz w:val="24"/>
          <w:szCs w:val="24"/>
        </w:rPr>
      </w:pPr>
      <w:r w:rsidRPr="00E36173">
        <w:rPr>
          <w:rFonts w:cs="Arial"/>
          <w:i/>
          <w:sz w:val="24"/>
          <w:szCs w:val="24"/>
        </w:rPr>
        <w:t xml:space="preserve">21.1. </w:t>
      </w:r>
      <w:r w:rsidRPr="00E36173">
        <w:rPr>
          <w:rFonts w:eastAsiaTheme="majorEastAsia" w:cs="Arial"/>
          <w:i/>
          <w:sz w:val="24"/>
          <w:szCs w:val="24"/>
        </w:rPr>
        <w:t xml:space="preserve">Os itens deverão ser </w:t>
      </w:r>
      <w:r w:rsidRPr="00E36173">
        <w:rPr>
          <w:rFonts w:eastAsiaTheme="majorEastAsia" w:cs="Arial"/>
          <w:i/>
          <w:sz w:val="24"/>
          <w:szCs w:val="24"/>
        </w:rPr>
        <w:t xml:space="preserve">em até 30 </w:t>
      </w:r>
      <w:proofErr w:type="gramStart"/>
      <w:r w:rsidRPr="00E36173">
        <w:rPr>
          <w:rFonts w:eastAsiaTheme="majorEastAsia" w:cs="Arial"/>
          <w:i/>
          <w:sz w:val="24"/>
          <w:szCs w:val="24"/>
        </w:rPr>
        <w:t>( trinta</w:t>
      </w:r>
      <w:proofErr w:type="gramEnd"/>
      <w:r w:rsidRPr="00E36173">
        <w:rPr>
          <w:rFonts w:eastAsiaTheme="majorEastAsia" w:cs="Arial"/>
          <w:i/>
          <w:sz w:val="24"/>
          <w:szCs w:val="24"/>
        </w:rPr>
        <w:t xml:space="preserve"> ) dias após a assinatura do instrumento contratual, no seguinte endereço: Avenida </w:t>
      </w:r>
      <w:r w:rsidR="00E36173" w:rsidRPr="00E36173">
        <w:rPr>
          <w:rFonts w:eastAsiaTheme="majorEastAsia" w:cs="Arial"/>
          <w:i/>
          <w:sz w:val="24"/>
          <w:szCs w:val="24"/>
        </w:rPr>
        <w:t>Prefeito José Nunes de Abreu, 6.000, centro, Santo Antônio das Missões-RS.</w:t>
      </w:r>
    </w:p>
    <w:p w:rsidR="00E36173" w:rsidRDefault="00E36173" w:rsidP="00EE72BE">
      <w:pPr>
        <w:jc w:val="both"/>
        <w:rPr>
          <w:rFonts w:eastAsiaTheme="majorEastAsia" w:cs="Arial"/>
          <w:sz w:val="24"/>
          <w:szCs w:val="24"/>
        </w:rPr>
      </w:pPr>
    </w:p>
    <w:p w:rsidR="00EE72BE" w:rsidRDefault="00EE72BE" w:rsidP="00EE72BE">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 xml:space="preserve">Verificada a desconformidade de algum dos produtos, a licitante vencedora deverá promover as correções necessárias no prazo máximo de 24 </w:t>
      </w:r>
      <w:proofErr w:type="gramStart"/>
      <w:r>
        <w:rPr>
          <w:rFonts w:cs="Arial"/>
          <w:sz w:val="24"/>
          <w:szCs w:val="24"/>
        </w:rPr>
        <w:t>( vinte</w:t>
      </w:r>
      <w:proofErr w:type="gramEnd"/>
      <w:r>
        <w:rPr>
          <w:rFonts w:cs="Arial"/>
          <w:sz w:val="24"/>
          <w:szCs w:val="24"/>
        </w:rPr>
        <w:t xml:space="preserve"> e quatro horas ) dias úteis, sujeitando-se às penalidades previstas neste edital.</w:t>
      </w:r>
    </w:p>
    <w:p w:rsidR="00EE72BE" w:rsidRDefault="00EE72BE" w:rsidP="00EE72B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E72BE" w:rsidRDefault="00EE72BE" w:rsidP="00EE72BE">
      <w:pPr>
        <w:spacing w:line="360" w:lineRule="auto"/>
        <w:rPr>
          <w:rFonts w:cs="Arial"/>
          <w:b/>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22. PRAZOS E CONDIÇÕES DE PAGAMENTO:</w:t>
      </w:r>
    </w:p>
    <w:p w:rsidR="00EE72BE" w:rsidRDefault="00EE72BE" w:rsidP="00EE72B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E72BE" w:rsidRDefault="00EE72BE" w:rsidP="00EE72B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EE72BE" w:rsidRDefault="00EE72BE" w:rsidP="00EE72B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23. SANÇÕES ADMINISTRATIVAS</w:t>
      </w:r>
    </w:p>
    <w:p w:rsidR="00EE72BE" w:rsidRDefault="00EE72BE" w:rsidP="00EE72B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E72BE" w:rsidRDefault="00EE72BE" w:rsidP="00EE72BE">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EE72BE" w:rsidRDefault="00EE72BE" w:rsidP="00EE72BE">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E72BE" w:rsidRDefault="00EE72BE" w:rsidP="00EE72BE">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EE72BE" w:rsidRDefault="00EE72BE" w:rsidP="00EE72BE">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EE72BE" w:rsidRDefault="00EE72BE" w:rsidP="00EE72BE">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lastRenderedPageBreak/>
        <w:t>e)</w:t>
      </w:r>
      <w:r>
        <w:rPr>
          <w:rFonts w:ascii="Arial" w:hAnsi="Arial" w:cs="Arial"/>
        </w:rPr>
        <w:t xml:space="preserve"> não manter a proposta, salvo em decorrência de fato superveniente devidamente justificado;</w:t>
      </w:r>
    </w:p>
    <w:p w:rsidR="00EE72BE" w:rsidRDefault="00EE72BE" w:rsidP="00EE72BE">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E72BE" w:rsidRDefault="00EE72BE" w:rsidP="00EE72BE">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EE72BE" w:rsidRDefault="00EE72BE" w:rsidP="00EE72BE">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E72BE" w:rsidRDefault="00EE72BE" w:rsidP="00EE72BE">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EE72BE" w:rsidRDefault="00EE72BE" w:rsidP="00EE72BE">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EE72BE" w:rsidRDefault="00EE72BE" w:rsidP="00EE72BE">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EE72BE" w:rsidRDefault="00EE72BE" w:rsidP="00EE72BE">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E72BE" w:rsidRDefault="00EE72BE" w:rsidP="00EE72BE">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EE72BE" w:rsidRDefault="00EE72BE" w:rsidP="00EE72BE">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EE72BE" w:rsidRDefault="00EE72BE" w:rsidP="00EE72BE">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E72BE" w:rsidRDefault="00EE72BE" w:rsidP="00EE72BE">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E72BE" w:rsidRDefault="00EE72BE" w:rsidP="00EE72BE">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EE72BE" w:rsidRDefault="00EE72BE" w:rsidP="00EE72BE">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EE72BE" w:rsidRDefault="00EE72BE" w:rsidP="00EE72BE">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E72BE" w:rsidRDefault="00EE72BE" w:rsidP="00EE72BE">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EE72BE" w:rsidRDefault="00EE72BE" w:rsidP="00EE72BE">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E72BE" w:rsidRDefault="00EE72BE" w:rsidP="00EE72BE">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EE72BE" w:rsidRDefault="00EE72BE" w:rsidP="00EE72B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E72BE" w:rsidRDefault="00EE72BE" w:rsidP="00EE72BE">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E72BE" w:rsidRDefault="00EE72BE" w:rsidP="00EE72BE">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E72BE" w:rsidRDefault="00EE72BE" w:rsidP="00EE72BE">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E72BE" w:rsidRDefault="00EE72BE" w:rsidP="00EE72BE">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EE72BE" w:rsidRDefault="00EE72BE" w:rsidP="00EE72BE">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EE72BE" w:rsidRDefault="00EE72BE" w:rsidP="00EE72BE">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E72BE" w:rsidRDefault="00EE72BE" w:rsidP="00EE72BE">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EE72BE" w:rsidRDefault="00EE72BE" w:rsidP="00EE72BE">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E72BE" w:rsidRDefault="00EE72BE" w:rsidP="00EE72BE">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E72BE" w:rsidRDefault="00EE72BE" w:rsidP="00EE72BE">
      <w:pPr>
        <w:tabs>
          <w:tab w:val="left" w:pos="1134"/>
        </w:tabs>
        <w:spacing w:line="360" w:lineRule="auto"/>
        <w:jc w:val="both"/>
        <w:rPr>
          <w:rFonts w:cs="Arial"/>
          <w:b/>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24. PEDIDOS DE ESCLARECIMENTOS E IMPUGNAÇÕES</w:t>
      </w:r>
    </w:p>
    <w:p w:rsidR="00EE72BE" w:rsidRDefault="00EE72BE" w:rsidP="00EE72B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E72BE" w:rsidRDefault="00EE72BE" w:rsidP="00EE72B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E72BE" w:rsidRDefault="00EE72BE" w:rsidP="00EE72BE">
      <w:pPr>
        <w:spacing w:line="360" w:lineRule="auto"/>
        <w:jc w:val="both"/>
        <w:rPr>
          <w:rFonts w:cs="Arial"/>
          <w:sz w:val="24"/>
          <w:szCs w:val="24"/>
        </w:rPr>
      </w:pPr>
    </w:p>
    <w:p w:rsidR="00EE72BE" w:rsidRDefault="00EE72BE" w:rsidP="00EE72BE">
      <w:pPr>
        <w:tabs>
          <w:tab w:val="left" w:pos="1134"/>
        </w:tabs>
        <w:spacing w:line="360" w:lineRule="auto"/>
        <w:jc w:val="both"/>
        <w:rPr>
          <w:rFonts w:cs="Arial"/>
          <w:b/>
          <w:sz w:val="24"/>
          <w:szCs w:val="24"/>
        </w:rPr>
      </w:pPr>
      <w:r>
        <w:rPr>
          <w:rFonts w:cs="Arial"/>
          <w:b/>
          <w:sz w:val="24"/>
          <w:szCs w:val="24"/>
        </w:rPr>
        <w:t>25. DAS DISPOSIÇÕES GERAIS:</w:t>
      </w:r>
    </w:p>
    <w:p w:rsidR="00EE72BE" w:rsidRDefault="00EE72BE" w:rsidP="00EE72BE">
      <w:pPr>
        <w:tabs>
          <w:tab w:val="left" w:pos="1134"/>
        </w:tabs>
        <w:spacing w:line="360" w:lineRule="auto"/>
        <w:jc w:val="both"/>
        <w:rPr>
          <w:rFonts w:cs="Arial"/>
          <w:sz w:val="24"/>
          <w:szCs w:val="24"/>
        </w:rPr>
      </w:pPr>
      <w:r>
        <w:rPr>
          <w:rFonts w:cs="Arial"/>
          <w:b/>
          <w:sz w:val="24"/>
          <w:szCs w:val="24"/>
        </w:rPr>
        <w:lastRenderedPageBreak/>
        <w:t xml:space="preserve">25.1. </w:t>
      </w:r>
      <w:r>
        <w:rPr>
          <w:rFonts w:cs="Arial"/>
          <w:sz w:val="24"/>
          <w:szCs w:val="24"/>
        </w:rPr>
        <w:t>Após a apresentação da proposta, não caberá desistência, salvo por motivo justo decorrente de fato superveniente e aceito pelo pregoeiro.</w:t>
      </w:r>
    </w:p>
    <w:p w:rsidR="00EE72BE" w:rsidRDefault="00EE72BE" w:rsidP="00EE72B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E72BE" w:rsidRDefault="00EE72BE" w:rsidP="00EE72B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E72BE" w:rsidRDefault="00EE72BE" w:rsidP="00EE72B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E72BE" w:rsidRDefault="00EE72BE" w:rsidP="00EE72B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E72BE" w:rsidRDefault="00EE72BE" w:rsidP="00EE72B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E72BE" w:rsidRDefault="00EE72BE" w:rsidP="00EE72B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E72BE" w:rsidRDefault="00EE72BE" w:rsidP="00EE72B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E72BE" w:rsidRDefault="00EE72BE" w:rsidP="00EE72BE">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E72BE" w:rsidRDefault="00EE72BE" w:rsidP="00EE72BE">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EE72BE" w:rsidRDefault="00EE72BE" w:rsidP="00EE72B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E72BE" w:rsidRDefault="00EE72BE" w:rsidP="00EE72BE">
      <w:pPr>
        <w:pStyle w:val="Nivel2"/>
        <w:numPr>
          <w:ilvl w:val="0"/>
          <w:numId w:val="0"/>
        </w:numPr>
        <w:spacing w:before="0" w:after="0" w:line="360" w:lineRule="auto"/>
        <w:rPr>
          <w:sz w:val="24"/>
          <w:szCs w:val="24"/>
        </w:rPr>
      </w:pPr>
    </w:p>
    <w:p w:rsidR="00EE72BE" w:rsidRDefault="00E36173" w:rsidP="00EE72BE">
      <w:pPr>
        <w:tabs>
          <w:tab w:val="left" w:pos="1134"/>
        </w:tabs>
        <w:spacing w:line="360" w:lineRule="auto"/>
        <w:jc w:val="center"/>
        <w:rPr>
          <w:rFonts w:cs="Arial"/>
          <w:b/>
          <w:bCs/>
          <w:sz w:val="24"/>
          <w:szCs w:val="24"/>
        </w:rPr>
      </w:pPr>
      <w:r>
        <w:rPr>
          <w:rFonts w:cs="Arial"/>
          <w:b/>
          <w:bCs/>
          <w:sz w:val="24"/>
          <w:szCs w:val="24"/>
        </w:rPr>
        <w:t>Santo Antônio das Missões-RS, 22</w:t>
      </w:r>
      <w:r w:rsidR="00EE72BE">
        <w:rPr>
          <w:rFonts w:cs="Arial"/>
          <w:b/>
          <w:bCs/>
          <w:sz w:val="24"/>
          <w:szCs w:val="24"/>
        </w:rPr>
        <w:t xml:space="preserve"> de </w:t>
      </w:r>
      <w:r>
        <w:rPr>
          <w:rFonts w:cs="Arial"/>
          <w:b/>
          <w:bCs/>
          <w:sz w:val="24"/>
          <w:szCs w:val="24"/>
        </w:rPr>
        <w:t>abril</w:t>
      </w:r>
      <w:r w:rsidR="00EE72BE">
        <w:rPr>
          <w:rFonts w:cs="Arial"/>
          <w:b/>
          <w:bCs/>
          <w:sz w:val="24"/>
          <w:szCs w:val="24"/>
        </w:rPr>
        <w:t xml:space="preserve"> de 2025.</w:t>
      </w:r>
    </w:p>
    <w:p w:rsidR="00EE72BE" w:rsidRDefault="00EE72BE" w:rsidP="00EE72BE">
      <w:pPr>
        <w:tabs>
          <w:tab w:val="left" w:pos="1134"/>
        </w:tabs>
        <w:spacing w:line="360" w:lineRule="auto"/>
        <w:jc w:val="both"/>
        <w:rPr>
          <w:rFonts w:cs="Arial"/>
          <w:b/>
          <w:bCs/>
          <w:sz w:val="24"/>
          <w:szCs w:val="24"/>
        </w:rPr>
      </w:pPr>
    </w:p>
    <w:p w:rsidR="00EE72BE" w:rsidRDefault="00EE72BE" w:rsidP="00EE72BE">
      <w:pPr>
        <w:pStyle w:val="Corpodetexto"/>
        <w:jc w:val="center"/>
        <w:rPr>
          <w:sz w:val="24"/>
          <w:szCs w:val="24"/>
        </w:rPr>
      </w:pPr>
      <w:r>
        <w:rPr>
          <w:sz w:val="24"/>
          <w:szCs w:val="24"/>
        </w:rPr>
        <w:t>_________________________________________</w:t>
      </w:r>
    </w:p>
    <w:p w:rsidR="00EE72BE" w:rsidRDefault="00E36173" w:rsidP="00EE72BE">
      <w:pPr>
        <w:pStyle w:val="Corpodetexto"/>
        <w:jc w:val="center"/>
        <w:rPr>
          <w:sz w:val="24"/>
          <w:szCs w:val="24"/>
        </w:rPr>
      </w:pPr>
      <w:r>
        <w:rPr>
          <w:sz w:val="24"/>
          <w:szCs w:val="24"/>
        </w:rPr>
        <w:t>FELISBERTO DOS SANTOS FERREIRA</w:t>
      </w:r>
    </w:p>
    <w:p w:rsidR="00EE72BE" w:rsidRDefault="00EE72BE" w:rsidP="00EE72B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E72BE" w:rsidRDefault="00EE72BE" w:rsidP="00EE72B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E72BE" w:rsidRDefault="00EE72BE" w:rsidP="00EE72B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E72BE" w:rsidRDefault="00EE72BE" w:rsidP="00EE72BE">
                            <w:pPr>
                              <w:pStyle w:val="Corpodetexto"/>
                              <w:rPr>
                                <w:sz w:val="24"/>
                              </w:rPr>
                            </w:pPr>
                          </w:p>
                          <w:p w:rsidR="00EE72BE" w:rsidRDefault="00EE72BE" w:rsidP="00EE72BE">
                            <w:pPr>
                              <w:pStyle w:val="Corpodetexto"/>
                              <w:rPr>
                                <w:sz w:val="24"/>
                              </w:rPr>
                            </w:pPr>
                          </w:p>
                          <w:p w:rsidR="00EE72BE" w:rsidRDefault="00EE72BE" w:rsidP="00EE72B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E72BE" w:rsidRDefault="00EE72BE" w:rsidP="00EE72B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E72BE" w:rsidRDefault="00EE72BE" w:rsidP="00EE72B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E72BE" w:rsidRDefault="00EE72BE" w:rsidP="00EE72BE">
                      <w:pPr>
                        <w:pStyle w:val="Corpodetexto"/>
                        <w:rPr>
                          <w:sz w:val="24"/>
                        </w:rPr>
                      </w:pPr>
                    </w:p>
                    <w:p w:rsidR="00EE72BE" w:rsidRDefault="00EE72BE" w:rsidP="00EE72BE">
                      <w:pPr>
                        <w:pStyle w:val="Corpodetexto"/>
                        <w:rPr>
                          <w:sz w:val="24"/>
                        </w:rPr>
                      </w:pPr>
                    </w:p>
                    <w:p w:rsidR="00EE72BE" w:rsidRDefault="00EE72BE" w:rsidP="00EE72B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1E40E"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E36173">
        <w:rPr>
          <w:sz w:val="24"/>
          <w:szCs w:val="24"/>
        </w:rPr>
        <w:t>o Municipal</w:t>
      </w:r>
    </w:p>
    <w:p w:rsidR="00EE72BE" w:rsidRDefault="00EE72BE" w:rsidP="00EE72BE">
      <w:pPr>
        <w:pStyle w:val="Corpodetexto"/>
        <w:jc w:val="center"/>
        <w:rPr>
          <w:sz w:val="24"/>
          <w:szCs w:val="24"/>
        </w:rPr>
      </w:pPr>
    </w:p>
    <w:p w:rsidR="00EE72BE" w:rsidRDefault="00EE72BE" w:rsidP="00EE72BE">
      <w:pPr>
        <w:pStyle w:val="Corpodetexto"/>
        <w:rPr>
          <w:sz w:val="24"/>
          <w:szCs w:val="24"/>
        </w:rPr>
      </w:pPr>
    </w:p>
    <w:p w:rsidR="00EE72BE" w:rsidRDefault="00EE72BE" w:rsidP="00EE72BE">
      <w:pPr>
        <w:pStyle w:val="Nivel2"/>
        <w:numPr>
          <w:ilvl w:val="0"/>
          <w:numId w:val="0"/>
        </w:numPr>
        <w:spacing w:before="0" w:after="0" w:line="360" w:lineRule="auto"/>
        <w:rPr>
          <w:rFonts w:eastAsia="Times New Roman"/>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E72BE" w:rsidRDefault="00EE72BE" w:rsidP="00EE72BE">
      <w:pPr>
        <w:tabs>
          <w:tab w:val="left" w:pos="1134"/>
        </w:tabs>
        <w:spacing w:line="360" w:lineRule="auto"/>
        <w:jc w:val="both"/>
        <w:rPr>
          <w:rFonts w:cs="Arial"/>
          <w:sz w:val="24"/>
          <w:szCs w:val="24"/>
        </w:rPr>
      </w:pPr>
    </w:p>
    <w:p w:rsidR="00E36173" w:rsidRDefault="00E36173" w:rsidP="00EE72BE">
      <w:pPr>
        <w:pStyle w:val="Corpodetexto"/>
        <w:rPr>
          <w:sz w:val="20"/>
        </w:rPr>
      </w:pPr>
    </w:p>
    <w:p w:rsidR="00E36173" w:rsidRDefault="00E36173" w:rsidP="00EE72BE">
      <w:pPr>
        <w:pStyle w:val="Corpodetexto"/>
        <w:rPr>
          <w:sz w:val="20"/>
        </w:rPr>
      </w:pPr>
    </w:p>
    <w:p w:rsidR="00EE72BE" w:rsidRDefault="00EE72BE" w:rsidP="00EE72BE">
      <w:pPr>
        <w:pStyle w:val="Corpodetexto"/>
        <w:rPr>
          <w:sz w:val="20"/>
        </w:rPr>
      </w:pPr>
      <w:r>
        <w:rPr>
          <w:sz w:val="20"/>
        </w:rPr>
        <w:t>ANEXO II</w:t>
      </w:r>
    </w:p>
    <w:p w:rsidR="00EE72BE" w:rsidRDefault="00EE72BE" w:rsidP="00EE72BE">
      <w:pPr>
        <w:pStyle w:val="Corpodetexto"/>
        <w:rPr>
          <w:sz w:val="20"/>
        </w:rPr>
      </w:pPr>
    </w:p>
    <w:p w:rsidR="00EE72BE" w:rsidRDefault="00E36173" w:rsidP="00EE72BE">
      <w:pPr>
        <w:pStyle w:val="Corpodetexto"/>
        <w:rPr>
          <w:b/>
          <w:sz w:val="20"/>
          <w:u w:val="single"/>
        </w:rPr>
      </w:pPr>
      <w:r>
        <w:rPr>
          <w:b/>
          <w:sz w:val="20"/>
          <w:u w:val="single"/>
        </w:rPr>
        <w:t>PROCESSO DE LICITAÇÃO Nº 04</w:t>
      </w:r>
      <w:r w:rsidR="00EE72BE">
        <w:rPr>
          <w:b/>
          <w:sz w:val="20"/>
          <w:u w:val="single"/>
        </w:rPr>
        <w:t>9-2025 – PREGÃO ELETRÔNICO</w:t>
      </w:r>
    </w:p>
    <w:p w:rsidR="00EE72BE" w:rsidRDefault="00EE72BE" w:rsidP="00EE72BE">
      <w:pPr>
        <w:pStyle w:val="Corpodetexto"/>
        <w:rPr>
          <w:sz w:val="20"/>
        </w:rPr>
      </w:pPr>
    </w:p>
    <w:p w:rsidR="00EE72BE" w:rsidRDefault="00EE72BE" w:rsidP="00EE72BE">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EE72BE" w:rsidRDefault="00EE72BE" w:rsidP="00EE72BE">
      <w:pPr>
        <w:pStyle w:val="Corpodetexto"/>
        <w:rPr>
          <w:sz w:val="20"/>
        </w:rPr>
      </w:pPr>
    </w:p>
    <w:p w:rsidR="00EE72BE" w:rsidRDefault="00EE72BE" w:rsidP="00EE72BE">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EE72BE" w:rsidRDefault="00EE72BE" w:rsidP="00EE72BE">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EE72BE" w:rsidRDefault="00EE72BE" w:rsidP="00EE72BE">
      <w:pPr>
        <w:pStyle w:val="Corpodetexto"/>
        <w:rPr>
          <w:sz w:val="20"/>
        </w:rPr>
      </w:pPr>
    </w:p>
    <w:p w:rsidR="00EE72BE" w:rsidRDefault="00EE72BE" w:rsidP="00EE72BE">
      <w:pPr>
        <w:pStyle w:val="Corpodetexto"/>
        <w:jc w:val="both"/>
        <w:rPr>
          <w:rFonts w:cs="Arial"/>
          <w:b/>
          <w:sz w:val="24"/>
          <w:szCs w:val="24"/>
          <w:u w:val="single"/>
        </w:rPr>
      </w:pPr>
      <w:r>
        <w:rPr>
          <w:rFonts w:cs="Arial"/>
          <w:sz w:val="24"/>
          <w:szCs w:val="24"/>
        </w:rPr>
        <w:t>- Registro de preços para futuras aquisições de</w:t>
      </w:r>
      <w:r w:rsidR="00E36173">
        <w:rPr>
          <w:rFonts w:cs="Arial"/>
          <w:sz w:val="24"/>
          <w:szCs w:val="24"/>
        </w:rPr>
        <w:t xml:space="preserve"> embalagens plásticas</w:t>
      </w:r>
      <w:r>
        <w:rPr>
          <w:rFonts w:cs="Arial"/>
          <w:sz w:val="24"/>
          <w:szCs w:val="24"/>
        </w:rPr>
        <w:t>.</w:t>
      </w:r>
    </w:p>
    <w:p w:rsidR="00EE72BE" w:rsidRDefault="00EE72BE" w:rsidP="00EE72BE">
      <w:pPr>
        <w:pStyle w:val="Corpodetexto"/>
        <w:jc w:val="both"/>
        <w:rPr>
          <w:rFonts w:cs="Arial"/>
          <w:b/>
          <w:sz w:val="24"/>
          <w:szCs w:val="24"/>
          <w:u w:val="single"/>
        </w:rPr>
      </w:pPr>
      <w:bookmarkStart w:id="104" w:name="_GoBack"/>
      <w:bookmarkEnd w:id="104"/>
    </w:p>
    <w:p w:rsidR="00EE72BE" w:rsidRDefault="00EE72BE" w:rsidP="00EE72BE">
      <w:pPr>
        <w:pStyle w:val="Corpodetexto"/>
        <w:jc w:val="both"/>
        <w:rPr>
          <w:rFonts w:cs="Arial"/>
          <w:b/>
          <w:sz w:val="24"/>
          <w:szCs w:val="24"/>
          <w:u w:val="single"/>
        </w:rPr>
      </w:pPr>
      <w:r>
        <w:rPr>
          <w:rFonts w:cs="Arial"/>
          <w:b/>
          <w:sz w:val="24"/>
          <w:szCs w:val="24"/>
          <w:u w:val="single"/>
        </w:rPr>
        <w:t xml:space="preserve">Itens: </w:t>
      </w:r>
    </w:p>
    <w:p w:rsidR="00EE72BE" w:rsidRDefault="00EE72BE" w:rsidP="00EE72BE">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EE72BE" w:rsidTr="00EE72BE">
        <w:tc>
          <w:tcPr>
            <w:tcW w:w="977" w:type="dxa"/>
            <w:tcBorders>
              <w:top w:val="single" w:sz="4" w:space="0" w:color="auto"/>
              <w:left w:val="single" w:sz="4" w:space="0" w:color="auto"/>
              <w:bottom w:val="single" w:sz="4" w:space="0" w:color="auto"/>
              <w:right w:val="single" w:sz="4" w:space="0" w:color="auto"/>
            </w:tcBorders>
            <w:hideMark/>
          </w:tcPr>
          <w:p w:rsidR="00EE72BE" w:rsidRDefault="00EE72BE">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EE72BE" w:rsidRDefault="00EE72BE">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EE72BE" w:rsidRDefault="00EE72BE">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EE72BE" w:rsidRDefault="00EE72BE">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EE72BE" w:rsidRDefault="00EE72BE">
            <w:pPr>
              <w:spacing w:line="360" w:lineRule="auto"/>
            </w:pPr>
            <w:r>
              <w:t>V. Total</w:t>
            </w:r>
          </w:p>
        </w:tc>
      </w:tr>
      <w:tr w:rsidR="00EE72BE" w:rsidTr="00EE72BE">
        <w:tc>
          <w:tcPr>
            <w:tcW w:w="97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r>
      <w:tr w:rsidR="00EE72BE" w:rsidTr="00EE72BE">
        <w:tc>
          <w:tcPr>
            <w:tcW w:w="97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r>
      <w:tr w:rsidR="00EE72BE" w:rsidTr="00EE72BE">
        <w:tc>
          <w:tcPr>
            <w:tcW w:w="97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E72BE" w:rsidRDefault="00EE72BE">
            <w:pPr>
              <w:spacing w:line="360" w:lineRule="auto"/>
            </w:pPr>
          </w:p>
        </w:tc>
      </w:tr>
    </w:tbl>
    <w:p w:rsidR="00EE72BE" w:rsidRDefault="00EE72BE" w:rsidP="00EE72BE">
      <w:pPr>
        <w:pStyle w:val="Corpodetexto"/>
        <w:rPr>
          <w:sz w:val="20"/>
        </w:rPr>
      </w:pPr>
    </w:p>
    <w:p w:rsidR="00EE72BE" w:rsidRDefault="00EE72BE" w:rsidP="00EE72BE">
      <w:pPr>
        <w:pStyle w:val="Corpodetexto"/>
        <w:rPr>
          <w:sz w:val="20"/>
        </w:rPr>
      </w:pPr>
      <w:r>
        <w:rPr>
          <w:sz w:val="20"/>
        </w:rPr>
        <w:t>DECLARAMOS QUE CUMPRIMOS COM TODOS OS REQUISITOS DE EDITAL E TERMO DE REFERÊNCIA.</w:t>
      </w:r>
    </w:p>
    <w:p w:rsidR="00EE72BE" w:rsidRDefault="00EE72BE" w:rsidP="00EE72BE">
      <w:pPr>
        <w:pStyle w:val="Corpodetexto"/>
        <w:rPr>
          <w:sz w:val="20"/>
        </w:rPr>
      </w:pPr>
    </w:p>
    <w:p w:rsidR="00EE72BE" w:rsidRDefault="00EE72BE" w:rsidP="00EE72BE">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EE72BE" w:rsidRDefault="00EE72BE" w:rsidP="00EE72BE">
      <w:pPr>
        <w:pStyle w:val="Corpodetexto"/>
        <w:jc w:val="center"/>
      </w:pPr>
      <w:r>
        <w:t>_________________________________</w:t>
      </w:r>
    </w:p>
    <w:p w:rsidR="00EE72BE" w:rsidRDefault="00EE72BE" w:rsidP="00EE72BE">
      <w:pPr>
        <w:pStyle w:val="Corpodetexto"/>
        <w:jc w:val="center"/>
      </w:pPr>
    </w:p>
    <w:p w:rsidR="00EE72BE" w:rsidRDefault="00EE72BE" w:rsidP="00EE72BE">
      <w:pPr>
        <w:pStyle w:val="Corpodetexto"/>
        <w:rPr>
          <w:sz w:val="20"/>
        </w:rPr>
      </w:pPr>
      <w:r>
        <w:rPr>
          <w:sz w:val="20"/>
        </w:rPr>
        <w:t xml:space="preserve">                                                           Assinatura e carimbo da empresa</w:t>
      </w:r>
    </w:p>
    <w:p w:rsidR="00EE72BE" w:rsidRPr="00E36173" w:rsidRDefault="00E36173" w:rsidP="00E36173">
      <w:pPr>
        <w:pStyle w:val="Corpodetexto"/>
        <w:jc w:val="center"/>
        <w:rPr>
          <w:sz w:val="20"/>
        </w:rPr>
      </w:pPr>
      <w:r>
        <w:rPr>
          <w:sz w:val="20"/>
        </w:rPr>
        <w:t xml:space="preserve">CNPJ - </w:t>
      </w:r>
    </w:p>
    <w:sectPr w:rsidR="00EE72BE" w:rsidRPr="00E36173" w:rsidSect="00E36173">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6F2" w:rsidRDefault="00EE66F2" w:rsidP="00EE72BE">
      <w:r>
        <w:separator/>
      </w:r>
    </w:p>
  </w:endnote>
  <w:endnote w:type="continuationSeparator" w:id="0">
    <w:p w:rsidR="00EE66F2" w:rsidRDefault="00EE66F2" w:rsidP="00EE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6F2" w:rsidRDefault="00EE66F2" w:rsidP="00EE72BE">
      <w:r>
        <w:separator/>
      </w:r>
    </w:p>
  </w:footnote>
  <w:footnote w:type="continuationSeparator" w:id="0">
    <w:p w:rsidR="00EE66F2" w:rsidRDefault="00EE66F2" w:rsidP="00EE72BE">
      <w:r>
        <w:continuationSeparator/>
      </w:r>
    </w:p>
  </w:footnote>
  <w:footnote w:id="1">
    <w:p w:rsidR="00EE72BE" w:rsidRDefault="00EE72BE" w:rsidP="00EE72BE">
      <w:pPr>
        <w:pStyle w:val="Textodenotaderodap"/>
        <w:rPr>
          <w:rFonts w:ascii="Arial" w:hAnsi="Arial" w:cs="Arial"/>
          <w:color w:val="FF0000"/>
          <w:lang w:val="en-US"/>
        </w:rPr>
      </w:pPr>
    </w:p>
  </w:footnote>
  <w:footnote w:id="2">
    <w:p w:rsidR="00EE72BE" w:rsidRDefault="00EE72BE" w:rsidP="00EE72BE">
      <w:pPr>
        <w:pStyle w:val="Textodenotaderodap"/>
        <w:rPr>
          <w:rFonts w:ascii="Arial" w:hAnsi="Arial" w:cs="Arial"/>
          <w:lang w:val="en-US"/>
        </w:rPr>
      </w:pPr>
    </w:p>
    <w:p w:rsidR="00EE72BE" w:rsidRDefault="00EE72BE" w:rsidP="00EE72BE">
      <w:pPr>
        <w:pStyle w:val="Textodenotaderodap"/>
        <w:rPr>
          <w:rFonts w:ascii="Arial" w:hAnsi="Arial" w:cs="Arial"/>
          <w:sz w:val="16"/>
          <w:szCs w:val="16"/>
          <w:lang w:val="en-US"/>
        </w:rPr>
      </w:pPr>
    </w:p>
  </w:footnote>
  <w:footnote w:id="3">
    <w:p w:rsidR="00EE72BE" w:rsidRDefault="00EE72BE" w:rsidP="00EE72BE">
      <w:pPr>
        <w:pStyle w:val="Textodenotaderodap"/>
        <w:rPr>
          <w:rFonts w:ascii="Arial" w:hAnsi="Arial" w:cs="Arial"/>
        </w:rPr>
      </w:pPr>
    </w:p>
    <w:p w:rsidR="00EE72BE" w:rsidRDefault="00EE72BE" w:rsidP="00EE72BE">
      <w:pPr>
        <w:pStyle w:val="Textodenotaderodap"/>
        <w:rPr>
          <w:sz w:val="16"/>
          <w:szCs w:val="16"/>
        </w:rPr>
      </w:pPr>
    </w:p>
  </w:footnote>
  <w:footnote w:id="4">
    <w:p w:rsidR="00EE72BE" w:rsidRDefault="00EE72BE" w:rsidP="00EE72BE">
      <w:pPr>
        <w:pStyle w:val="Textodenotaderodap"/>
        <w:rPr>
          <w:rFonts w:ascii="Arial" w:hAnsi="Arial" w:cs="Arial"/>
          <w:color w:val="FF0000"/>
          <w:lang w:val="en-US"/>
        </w:rPr>
      </w:pPr>
    </w:p>
  </w:footnote>
  <w:footnote w:id="5">
    <w:p w:rsidR="00EE72BE" w:rsidRDefault="00EE72BE" w:rsidP="00EE72BE">
      <w:pPr>
        <w:pStyle w:val="Textodenotaderodap"/>
        <w:rPr>
          <w:rFonts w:ascii="Arial" w:hAnsi="Arial" w:cs="Arial"/>
        </w:rPr>
      </w:pPr>
    </w:p>
  </w:footnote>
  <w:footnote w:id="6">
    <w:p w:rsidR="00EE72BE" w:rsidRDefault="00EE72BE" w:rsidP="00EE72BE">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EE72BE" w:rsidRDefault="00EE72BE" w:rsidP="00EE72BE">
      <w:pPr>
        <w:pStyle w:val="Textodenotaderodap"/>
        <w:jc w:val="both"/>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BE"/>
    <w:rsid w:val="008A3826"/>
    <w:rsid w:val="00E36173"/>
    <w:rsid w:val="00EE66F2"/>
    <w:rsid w:val="00EE72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AF6B"/>
  <w15:chartTrackingRefBased/>
  <w15:docId w15:val="{272EBC8E-B3A8-4C82-878E-C630E525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2B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E72B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E72BE"/>
    <w:rPr>
      <w:color w:val="0000FF"/>
      <w:u w:val="single"/>
    </w:rPr>
  </w:style>
  <w:style w:type="paragraph" w:styleId="NormalWeb">
    <w:name w:val="Normal (Web)"/>
    <w:basedOn w:val="Normal"/>
    <w:uiPriority w:val="99"/>
    <w:semiHidden/>
    <w:unhideWhenUsed/>
    <w:rsid w:val="00EE72B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E72B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E72BE"/>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EE72BE"/>
    <w:pPr>
      <w:spacing w:after="120"/>
    </w:pPr>
  </w:style>
  <w:style w:type="character" w:customStyle="1" w:styleId="CorpodetextoChar">
    <w:name w:val="Corpo de texto Char"/>
    <w:basedOn w:val="Fontepargpadro"/>
    <w:link w:val="Corpodetexto"/>
    <w:uiPriority w:val="99"/>
    <w:rsid w:val="00EE72B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E72B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E72BE"/>
    <w:rPr>
      <w:rFonts w:ascii="Arial" w:eastAsia="Times New Roman" w:hAnsi="Arial" w:cs="Times New Roman"/>
      <w:szCs w:val="20"/>
    </w:rPr>
  </w:style>
  <w:style w:type="paragraph" w:customStyle="1" w:styleId="Textoembloco1">
    <w:name w:val="Texto em bloco1"/>
    <w:basedOn w:val="Normal"/>
    <w:uiPriority w:val="99"/>
    <w:rsid w:val="00EE72BE"/>
    <w:pPr>
      <w:ind w:left="4253" w:right="57" w:firstLine="1134"/>
      <w:jc w:val="both"/>
    </w:pPr>
    <w:rPr>
      <w:i/>
      <w:spacing w:val="14"/>
    </w:rPr>
  </w:style>
  <w:style w:type="paragraph" w:customStyle="1" w:styleId="Default">
    <w:name w:val="Default"/>
    <w:uiPriority w:val="99"/>
    <w:rsid w:val="00EE72B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EE72B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EE72BE"/>
    <w:rPr>
      <w:rFonts w:ascii="Arial" w:eastAsia="MS Mincho" w:hAnsi="Arial" w:cs="Arial"/>
      <w:color w:val="000000"/>
      <w:sz w:val="20"/>
      <w:szCs w:val="20"/>
      <w:lang w:eastAsia="pt-BR"/>
    </w:rPr>
  </w:style>
  <w:style w:type="paragraph" w:customStyle="1" w:styleId="Nivel2">
    <w:name w:val="Nivel 2"/>
    <w:basedOn w:val="Normal"/>
    <w:link w:val="Nivel2Char"/>
    <w:qFormat/>
    <w:rsid w:val="00EE72B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EE72B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EE72BE"/>
    <w:pPr>
      <w:numPr>
        <w:ilvl w:val="3"/>
      </w:numPr>
      <w:ind w:left="851" w:firstLine="0"/>
    </w:pPr>
    <w:rPr>
      <w:color w:val="auto"/>
    </w:rPr>
  </w:style>
  <w:style w:type="paragraph" w:customStyle="1" w:styleId="Nivel5">
    <w:name w:val="Nivel 5"/>
    <w:basedOn w:val="Nivel4"/>
    <w:uiPriority w:val="99"/>
    <w:qFormat/>
    <w:rsid w:val="00EE72BE"/>
    <w:pPr>
      <w:numPr>
        <w:ilvl w:val="4"/>
      </w:numPr>
      <w:ind w:left="851" w:firstLine="0"/>
    </w:pPr>
  </w:style>
  <w:style w:type="character" w:styleId="Refdenotaderodap">
    <w:name w:val="footnote reference"/>
    <w:uiPriority w:val="99"/>
    <w:semiHidden/>
    <w:unhideWhenUsed/>
    <w:rsid w:val="00EE72BE"/>
    <w:rPr>
      <w:vertAlign w:val="superscript"/>
    </w:rPr>
  </w:style>
  <w:style w:type="table" w:styleId="Tabelacomgrade">
    <w:name w:val="Table Grid"/>
    <w:basedOn w:val="Tabelanormal"/>
    <w:uiPriority w:val="39"/>
    <w:rsid w:val="00EE72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EE72BE"/>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E36173"/>
    <w:rPr>
      <w:rFonts w:ascii="Segoe UI" w:hAnsi="Segoe UI" w:cs="Segoe UI"/>
      <w:sz w:val="18"/>
      <w:szCs w:val="18"/>
    </w:rPr>
  </w:style>
  <w:style w:type="character" w:customStyle="1" w:styleId="TextodebaloChar">
    <w:name w:val="Texto de balão Char"/>
    <w:basedOn w:val="Fontepargpadro"/>
    <w:link w:val="Textodebalo"/>
    <w:uiPriority w:val="99"/>
    <w:semiHidden/>
    <w:rsid w:val="00E361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92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6481</Words>
  <Characters>35000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cp:lastPrinted>2025-04-22T16:20:00Z</cp:lastPrinted>
  <dcterms:created xsi:type="dcterms:W3CDTF">2025-04-22T16:04:00Z</dcterms:created>
  <dcterms:modified xsi:type="dcterms:W3CDTF">2025-04-22T16:21:00Z</dcterms:modified>
</cp:coreProperties>
</file>