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  <w:tab w:val="right" w:pos="6946"/>
          <w:tab w:val="left" w:pos="7371"/>
          <w:tab w:val="left" w:pos="9639"/>
        </w:tabs>
        <w:spacing w:after="0" w:before="0" w:line="240" w:lineRule="auto"/>
        <w:ind w:left="851" w:right="-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  <w:tab w:val="right" w:pos="6946"/>
          <w:tab w:val="left" w:pos="7371"/>
          <w:tab w:val="left" w:pos="9639"/>
        </w:tabs>
        <w:spacing w:after="0" w:before="0" w:line="240" w:lineRule="auto"/>
        <w:ind w:left="851" w:right="-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  <w:tab w:val="right" w:pos="6946"/>
          <w:tab w:val="left" w:pos="7371"/>
          <w:tab w:val="left" w:pos="9639"/>
        </w:tabs>
        <w:spacing w:after="0" w:before="0" w:line="240" w:lineRule="auto"/>
        <w:ind w:left="851" w:right="-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  <w:tab w:val="right" w:pos="6946"/>
          <w:tab w:val="left" w:pos="7371"/>
          <w:tab w:val="left" w:pos="9639"/>
        </w:tabs>
        <w:spacing w:after="0" w:before="0" w:line="240" w:lineRule="auto"/>
        <w:ind w:left="0" w:right="-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ESTADO DO RIO GRANDE DO SUL - MUNICÍPIO DE ALECRIM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  <w:tab w:val="right" w:pos="6946"/>
          <w:tab w:val="left" w:pos="7371"/>
          <w:tab w:val="left" w:pos="9639"/>
        </w:tabs>
        <w:spacing w:after="0" w:before="0" w:line="240" w:lineRule="auto"/>
        <w:ind w:left="0" w:right="-3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CONCURSO PÚBLICO Nº 01/2022 - EDITAL Nº 12/2022 – NOTAS PRELIMINARES DA PROVA DE TÍTULOS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vertAlign w:val="baseline"/>
          <w:rtl w:val="0"/>
        </w:rPr>
        <w:t xml:space="preserve">O MUNICÍPIO DE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ALECRIM/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vertAlign w:val="baseline"/>
          <w:rtl w:val="0"/>
        </w:rPr>
        <w:t xml:space="preserve">RS, Pessoa Jurídica de Direito Público, representado pelo Prefeito Municipal,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no uso de suas atribuições legais, em razão do Concurso Público n° 01/2022, regido pelo Edital n° 01/2022, de 26/08/2022, torna público que: 1. Divulgam-se as notas preliminares da Prova de Títulos. 2. Informa-se o período de vistas da ficha eletrônica de títulos e de recursos. O Edital na íntegra pode ser conferido no site da Legalle Concursos: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vertAlign w:val="baseline"/>
          <w:rtl w:val="0"/>
        </w:rPr>
        <w:t xml:space="preserve">www.legalleconcursos.com.br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. Alecrim/RS, 14/11/2022. Registre-se, publique-se e cumpra-se. </w:t>
      </w: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vertAlign w:val="baseline"/>
          <w:rtl w:val="0"/>
        </w:rPr>
        <w:t xml:space="preserve">Elmo Anastácio Dullius,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Prefeito Municipal de Alecrim/RS.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40" w:left="1134" w:right="1080" w:header="283" w:footer="3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left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